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lang w:eastAsia="zh-CN"/>
        </w:rPr>
        <w:t>永州市林业科学研究所</w:t>
      </w:r>
      <w:r>
        <w:rPr>
          <w:rFonts w:hint="eastAsia"/>
          <w:sz w:val="84"/>
          <w:szCs w:val="84"/>
        </w:rPr>
        <w:t>部门决算</w:t>
      </w:r>
    </w:p>
    <w:p>
      <w:pPr>
        <w:pStyle w:val="9"/>
        <w:jc w:val="center"/>
        <w:rPr>
          <w:sz w:val="56"/>
          <w:szCs w:val="56"/>
        </w:rPr>
      </w:pPr>
    </w:p>
    <w:p>
      <w:pPr>
        <w:pStyle w:val="9"/>
        <w:jc w:val="center"/>
        <w:rPr>
          <w:sz w:val="56"/>
          <w:szCs w:val="56"/>
        </w:rPr>
      </w:pPr>
    </w:p>
    <w:p>
      <w:pPr>
        <w:pStyle w:val="9"/>
        <w:jc w:val="both"/>
        <w:rPr>
          <w:sz w:val="56"/>
          <w:szCs w:val="56"/>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永州市林业科学研究所</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9"/>
        <w:spacing w:line="500" w:lineRule="exact"/>
        <w:ind w:firstLine="700" w:firstLineChars="250"/>
        <w:rPr>
          <w:rFonts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color w:val="000000"/>
          <w:kern w:val="0"/>
          <w:sz w:val="28"/>
          <w:szCs w:val="28"/>
          <w:lang w:val="en-US" w:eastAsia="zh-CN" w:bidi="ar-SA"/>
        </w:rPr>
        <w:t>度重点项目评价结果等预算绩效情况的说明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永州市林业科学研究所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（一）永州市林业科学研究所负责林业科学研究、应用技术试验推广、高新技术开发、技术咨询服务，提高林业的科技创新能力；</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（二）负责贯彻执行党和国家科技兴林的方针、政策，加强林业科技信息交流；</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（三）开展林业新技术和新产品开发，重点研发林木良种选育、种质资源保存与利用、重大林业有害生物防治、珍稀树种保护与利用等关键技术，促进林业科技成果转化，提高科技成果转化率；</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（四）负责林业新技术和新产品的引进、试验、示范和推广，开展林业先进实用技术培训、咨询和服务，为林业生态文明建设和林农增收提供科技支撑；</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（五）承担国家和省重点林木良种基地、林木种质资源保存基地及科技示范基地建设任务；</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（六）负责永州市孟公山林场和永州森林植物园日常运行管护；</w:t>
      </w:r>
    </w:p>
    <w:p>
      <w:pPr>
        <w:ind w:firstLine="800" w:firstLineChars="250"/>
        <w:jc w:val="left"/>
        <w:rPr>
          <w:rFonts w:asciiTheme="minorEastAsia" w:hAnsiTheme="minorEastAsia"/>
          <w:sz w:val="32"/>
          <w:szCs w:val="32"/>
        </w:rPr>
      </w:pPr>
      <w:r>
        <w:rPr>
          <w:rFonts w:hint="eastAsia" w:asciiTheme="minorEastAsia" w:hAnsiTheme="minorEastAsia"/>
          <w:sz w:val="32"/>
          <w:szCs w:val="32"/>
        </w:rPr>
        <w:t>（七）承办上级有关部门交办的其他事项。</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highlight w:val="yellow"/>
        </w:rPr>
      </w:pPr>
      <w:r>
        <w:rPr>
          <w:rFonts w:hint="eastAsia" w:asciiTheme="minorEastAsia" w:hAnsiTheme="minorEastAsia"/>
          <w:bCs/>
          <w:kern w:val="0"/>
          <w:sz w:val="32"/>
          <w:szCs w:val="32"/>
        </w:rPr>
        <w:t>（一）内设机构设置。永州市林业科学研究所内设机构 包括：办公室、财</w:t>
      </w:r>
      <w:r>
        <w:rPr>
          <w:rFonts w:hint="eastAsia" w:asciiTheme="minorEastAsia" w:hAnsiTheme="minorEastAsia"/>
          <w:bCs/>
          <w:kern w:val="0"/>
          <w:sz w:val="32"/>
          <w:szCs w:val="32"/>
          <w:highlight w:val="none"/>
        </w:rPr>
        <w:t>务室、政工监察室、党建工会室、项目办、科研办、生产办、资源办、林博办、游客中心等十个内设机构。至20</w:t>
      </w:r>
      <w:r>
        <w:rPr>
          <w:rFonts w:hint="eastAsia" w:asciiTheme="minorEastAsia" w:hAnsiTheme="minorEastAsia"/>
          <w:bCs/>
          <w:kern w:val="0"/>
          <w:sz w:val="32"/>
          <w:szCs w:val="32"/>
          <w:highlight w:val="none"/>
          <w:lang w:val="en-US" w:eastAsia="zh-CN"/>
        </w:rPr>
        <w:t>20</w:t>
      </w:r>
      <w:r>
        <w:rPr>
          <w:rFonts w:hint="eastAsia" w:asciiTheme="minorEastAsia" w:hAnsiTheme="minorEastAsia"/>
          <w:bCs/>
          <w:kern w:val="0"/>
          <w:sz w:val="32"/>
          <w:szCs w:val="32"/>
          <w:highlight w:val="none"/>
        </w:rPr>
        <w:t>年底有在职人员4</w:t>
      </w:r>
      <w:r>
        <w:rPr>
          <w:rFonts w:hint="eastAsia" w:asciiTheme="minorEastAsia" w:hAnsiTheme="minorEastAsia"/>
          <w:bCs/>
          <w:kern w:val="0"/>
          <w:sz w:val="32"/>
          <w:szCs w:val="32"/>
          <w:highlight w:val="none"/>
          <w:lang w:val="en-US" w:eastAsia="zh-CN"/>
        </w:rPr>
        <w:t>6</w:t>
      </w:r>
      <w:r>
        <w:rPr>
          <w:rFonts w:hint="eastAsia" w:asciiTheme="minorEastAsia" w:hAnsiTheme="minorEastAsia"/>
          <w:bCs/>
          <w:kern w:val="0"/>
          <w:sz w:val="32"/>
          <w:szCs w:val="32"/>
          <w:highlight w:val="none"/>
        </w:rPr>
        <w:t>人，退休人员4</w:t>
      </w:r>
      <w:r>
        <w:rPr>
          <w:rFonts w:hint="eastAsia" w:asciiTheme="minorEastAsia" w:hAnsiTheme="minorEastAsia"/>
          <w:bCs/>
          <w:kern w:val="0"/>
          <w:sz w:val="32"/>
          <w:szCs w:val="32"/>
          <w:highlight w:val="none"/>
          <w:lang w:val="en-US" w:eastAsia="zh-CN"/>
        </w:rPr>
        <w:t>9</w:t>
      </w:r>
      <w:r>
        <w:rPr>
          <w:rFonts w:hint="eastAsia" w:asciiTheme="minorEastAsia" w:hAnsiTheme="minorEastAsia"/>
          <w:bCs/>
          <w:kern w:val="0"/>
          <w:sz w:val="32"/>
          <w:szCs w:val="32"/>
          <w:highlight w:val="none"/>
        </w:rPr>
        <w:t>人。</w:t>
      </w:r>
    </w:p>
    <w:p>
      <w:pPr>
        <w:widowControl/>
        <w:spacing w:line="600" w:lineRule="exact"/>
        <w:ind w:firstLine="640" w:firstLineChars="200"/>
        <w:rPr>
          <w:rFonts w:ascii="仿宋_GB2312" w:eastAsia="仿宋_GB2312" w:hAnsiTheme="minorEastAsia"/>
          <w:sz w:val="28"/>
          <w:szCs w:val="32"/>
        </w:rPr>
      </w:pPr>
      <w:r>
        <w:rPr>
          <w:rFonts w:hint="eastAsia" w:asciiTheme="minorEastAsia" w:hAnsiTheme="minorEastAsia"/>
          <w:bCs/>
          <w:kern w:val="0"/>
          <w:sz w:val="32"/>
          <w:szCs w:val="32"/>
        </w:rPr>
        <w:t>（二）决算单位构成。永州市林业科学研究所20</w:t>
      </w:r>
      <w:r>
        <w:rPr>
          <w:rFonts w:hint="eastAsia" w:asciiTheme="minorEastAsia" w:hAnsiTheme="minorEastAsia"/>
          <w:bCs/>
          <w:kern w:val="0"/>
          <w:sz w:val="32"/>
          <w:szCs w:val="32"/>
          <w:lang w:val="en-US" w:eastAsia="zh-CN"/>
        </w:rPr>
        <w:t>20</w:t>
      </w:r>
      <w:r>
        <w:rPr>
          <w:rFonts w:hint="eastAsia" w:asciiTheme="minorEastAsia" w:hAnsiTheme="minorEastAsia"/>
          <w:bCs/>
          <w:kern w:val="0"/>
          <w:sz w:val="32"/>
          <w:szCs w:val="32"/>
        </w:rPr>
        <w:t>年部门决算汇总公开单位构成包括：永州市林业科学研究所本级。永州市林业科学研究所未纳入20</w:t>
      </w:r>
      <w:r>
        <w:rPr>
          <w:rFonts w:hint="eastAsia" w:asciiTheme="minorEastAsia" w:hAnsiTheme="minorEastAsia"/>
          <w:bCs/>
          <w:kern w:val="0"/>
          <w:sz w:val="32"/>
          <w:szCs w:val="32"/>
          <w:lang w:val="en-US" w:eastAsia="zh-CN"/>
        </w:rPr>
        <w:t>20</w:t>
      </w:r>
      <w:r>
        <w:rPr>
          <w:rFonts w:hint="eastAsia" w:asciiTheme="minorEastAsia" w:hAnsiTheme="minorEastAsia"/>
          <w:bCs/>
          <w:kern w:val="0"/>
          <w:sz w:val="32"/>
          <w:szCs w:val="32"/>
        </w:rPr>
        <w:t>年部门决算编制范围的二级预算单位。</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both"/>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3882"/>
        <w:gridCol w:w="693"/>
        <w:gridCol w:w="631"/>
        <w:gridCol w:w="697"/>
        <w:gridCol w:w="232"/>
        <w:gridCol w:w="447"/>
        <w:gridCol w:w="3405"/>
        <w:gridCol w:w="690"/>
        <w:gridCol w:w="1231"/>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永州市林业科学研究所</w:t>
            </w:r>
            <w:r>
              <w:rPr>
                <w:rFonts w:ascii="宋体" w:hAnsi="宋体" w:eastAsia="宋体" w:cs="宋体"/>
                <w:color w:val="000000"/>
                <w:kern w:val="0"/>
                <w:sz w:val="20"/>
                <w:szCs w:val="20"/>
              </w:rPr>
              <w:t xml:space="preserve"> </w:t>
            </w:r>
          </w:p>
        </w:tc>
        <w:tc>
          <w:tcPr>
            <w:tcW w:w="69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6582"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7499"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2007"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40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404"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07"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0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04"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1158.57</w:t>
            </w:r>
          </w:p>
        </w:tc>
        <w:tc>
          <w:tcPr>
            <w:tcW w:w="340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0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0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0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0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0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1158.57</w:t>
            </w: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1158.57</w:t>
            </w:r>
          </w:p>
        </w:tc>
        <w:tc>
          <w:tcPr>
            <w:tcW w:w="34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1158.57</w:t>
            </w: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340" w:hRule="atLeast"/>
        </w:trPr>
        <w:tc>
          <w:tcPr>
            <w:tcW w:w="388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200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b/>
                <w:bCs/>
                <w:kern w:val="0"/>
                <w:sz w:val="22"/>
                <w:lang w:val="en-US" w:eastAsia="zh-CN"/>
              </w:rPr>
              <w:t>1158.57</w:t>
            </w:r>
          </w:p>
        </w:tc>
        <w:tc>
          <w:tcPr>
            <w:tcW w:w="340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2"/>
                <w:lang w:val="en-US" w:eastAsia="zh-CN"/>
              </w:rPr>
            </w:pPr>
            <w:r>
              <w:rPr>
                <w:rFonts w:hint="eastAsia" w:ascii="宋体" w:hAnsi="宋体" w:eastAsia="宋体" w:cs="宋体"/>
                <w:b/>
                <w:bCs/>
                <w:kern w:val="0"/>
                <w:sz w:val="22"/>
                <w:lang w:val="en-US" w:eastAsia="zh-CN"/>
              </w:rPr>
              <w:t>1158.57</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3900" w:type="dxa"/>
        <w:tblInd w:w="0" w:type="dxa"/>
        <w:tblLayout w:type="autofit"/>
        <w:tblCellMar>
          <w:top w:w="0" w:type="dxa"/>
          <w:left w:w="0" w:type="dxa"/>
          <w:bottom w:w="0" w:type="dxa"/>
          <w:right w:w="0" w:type="dxa"/>
        </w:tblCellMar>
      </w:tblPr>
      <w:tblGrid>
        <w:gridCol w:w="539"/>
        <w:gridCol w:w="447"/>
        <w:gridCol w:w="2030"/>
        <w:gridCol w:w="1886"/>
        <w:gridCol w:w="1886"/>
        <w:gridCol w:w="1473"/>
        <w:gridCol w:w="1473"/>
        <w:gridCol w:w="1473"/>
        <w:gridCol w:w="1473"/>
        <w:gridCol w:w="2094"/>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1158.74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1158.74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eastAsia="zh-CN"/>
              </w:rPr>
              <w:t>科学技术支出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1158.74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1158.74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20603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eastAsia="zh-CN"/>
              </w:rPr>
              <w:t>应用研究</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1158.74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1158.74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2060301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eastAsia="zh-CN"/>
              </w:rPr>
              <w:t>机构运行</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1158.74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1158.74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lang w:val="en-US" w:eastAsia="zh-CN"/>
              </w:rPr>
            </w:pPr>
            <w:r>
              <w:rPr>
                <w:rFonts w:hint="eastAsia"/>
                <w:lang w:val="en-US" w:eastAsia="zh-CN"/>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lang w:val="en-US" w:eastAsia="zh-CN"/>
              </w:rPr>
            </w:pPr>
            <w:r>
              <w:rPr>
                <w:rFonts w:hint="eastAsia"/>
                <w:lang w:val="en-US" w:eastAsia="zh-CN"/>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lang w:val="en-US" w:eastAsia="zh-CN"/>
              </w:rPr>
            </w:pPr>
            <w:r>
              <w:rPr>
                <w:rFonts w:hint="eastAsia"/>
                <w:lang w:val="en-US" w:eastAsia="zh-CN"/>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lang w:val="en-US" w:eastAsia="zh-CN"/>
              </w:rPr>
            </w:pPr>
            <w:r>
              <w:rPr>
                <w:rFonts w:hint="eastAsia"/>
                <w:lang w:val="en-US" w:eastAsia="zh-CN"/>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lang w:val="en-US" w:eastAsia="zh-CN"/>
              </w:rPr>
            </w:pPr>
            <w:r>
              <w:rPr>
                <w:rFonts w:hint="eastAsia"/>
                <w:lang w:val="en-US" w:eastAsia="zh-CN"/>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5521" w:type="dxa"/>
        <w:tblInd w:w="93" w:type="dxa"/>
        <w:tblLayout w:type="fixed"/>
        <w:tblCellMar>
          <w:top w:w="0" w:type="dxa"/>
          <w:left w:w="108" w:type="dxa"/>
          <w:bottom w:w="0" w:type="dxa"/>
          <w:right w:w="108" w:type="dxa"/>
        </w:tblCellMar>
      </w:tblPr>
      <w:tblGrid>
        <w:gridCol w:w="1264"/>
        <w:gridCol w:w="1613"/>
        <w:gridCol w:w="718"/>
        <w:gridCol w:w="436"/>
        <w:gridCol w:w="901"/>
        <w:gridCol w:w="177"/>
        <w:gridCol w:w="1848"/>
        <w:gridCol w:w="1905"/>
        <w:gridCol w:w="290"/>
        <w:gridCol w:w="435"/>
        <w:gridCol w:w="1180"/>
        <w:gridCol w:w="393"/>
        <w:gridCol w:w="1394"/>
        <w:gridCol w:w="358"/>
        <w:gridCol w:w="1036"/>
        <w:gridCol w:w="1573"/>
      </w:tblGrid>
      <w:tr>
        <w:tblPrEx>
          <w:tblCellMar>
            <w:top w:w="0" w:type="dxa"/>
            <w:left w:w="108" w:type="dxa"/>
            <w:bottom w:w="0" w:type="dxa"/>
            <w:right w:w="108" w:type="dxa"/>
          </w:tblCellMar>
        </w:tblPrEx>
        <w:trPr>
          <w:trHeight w:val="360" w:hRule="atLeast"/>
        </w:trPr>
        <w:tc>
          <w:tcPr>
            <w:tcW w:w="15521" w:type="dxa"/>
            <w:gridSpan w:val="16"/>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199" w:hRule="atLeast"/>
        </w:trPr>
        <w:tc>
          <w:tcPr>
            <w:tcW w:w="359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w:t>
            </w: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表</w:t>
            </w:r>
          </w:p>
        </w:tc>
      </w:tr>
      <w:tr>
        <w:tblPrEx>
          <w:tblCellMar>
            <w:top w:w="0" w:type="dxa"/>
            <w:left w:w="108" w:type="dxa"/>
            <w:bottom w:w="0" w:type="dxa"/>
            <w:right w:w="108" w:type="dxa"/>
          </w:tblCellMar>
        </w:tblPrEx>
        <w:trPr>
          <w:trHeight w:val="300" w:hRule="atLeast"/>
        </w:trPr>
        <w:tc>
          <w:tcPr>
            <w:tcW w:w="3595"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永州市林业科学研究所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287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205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2025"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0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214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60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61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0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0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6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0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6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87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05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02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0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0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1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60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287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05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1158.57</w:t>
            </w:r>
          </w:p>
        </w:tc>
        <w:tc>
          <w:tcPr>
            <w:tcW w:w="202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698.22</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460.35</w:t>
            </w:r>
          </w:p>
        </w:tc>
        <w:tc>
          <w:tcPr>
            <w:tcW w:w="190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1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60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206</w:t>
            </w:r>
          </w:p>
        </w:tc>
        <w:tc>
          <w:tcPr>
            <w:tcW w:w="1613"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2"/>
                <w:sz w:val="24"/>
                <w:szCs w:val="24"/>
                <w:lang w:val="en-US" w:eastAsia="zh-CN" w:bidi="ar-SA"/>
              </w:rPr>
            </w:pPr>
            <w:r>
              <w:rPr>
                <w:rFonts w:hint="eastAsia"/>
                <w:lang w:eastAsia="zh-CN"/>
              </w:rPr>
              <w:t>科学技术支出</w:t>
            </w:r>
          </w:p>
        </w:tc>
        <w:tc>
          <w:tcPr>
            <w:tcW w:w="205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1158.57</w:t>
            </w:r>
          </w:p>
        </w:tc>
        <w:tc>
          <w:tcPr>
            <w:tcW w:w="202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698.22</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460.35</w:t>
            </w:r>
          </w:p>
        </w:tc>
        <w:tc>
          <w:tcPr>
            <w:tcW w:w="190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1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60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20603</w:t>
            </w:r>
          </w:p>
        </w:tc>
        <w:tc>
          <w:tcPr>
            <w:tcW w:w="1613"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2"/>
                <w:sz w:val="24"/>
                <w:szCs w:val="24"/>
                <w:lang w:val="en-US" w:eastAsia="zh-CN" w:bidi="ar-SA"/>
              </w:rPr>
            </w:pPr>
            <w:r>
              <w:rPr>
                <w:rFonts w:hint="eastAsia"/>
                <w:lang w:eastAsia="zh-CN"/>
              </w:rPr>
              <w:t>应用研究</w:t>
            </w:r>
            <w:r>
              <w:rPr>
                <w:rFonts w:hint="eastAsia"/>
              </w:rPr>
              <w:t>　</w:t>
            </w:r>
          </w:p>
        </w:tc>
        <w:tc>
          <w:tcPr>
            <w:tcW w:w="205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1158.57</w:t>
            </w:r>
          </w:p>
        </w:tc>
        <w:tc>
          <w:tcPr>
            <w:tcW w:w="202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698.22</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460.35</w:t>
            </w:r>
          </w:p>
        </w:tc>
        <w:tc>
          <w:tcPr>
            <w:tcW w:w="190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1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60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2060301</w:t>
            </w:r>
          </w:p>
        </w:tc>
        <w:tc>
          <w:tcPr>
            <w:tcW w:w="1613"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2"/>
                <w:sz w:val="24"/>
                <w:szCs w:val="24"/>
                <w:lang w:val="en-US" w:eastAsia="zh-CN" w:bidi="ar-SA"/>
              </w:rPr>
            </w:pPr>
            <w:r>
              <w:rPr>
                <w:rFonts w:hint="eastAsia"/>
                <w:lang w:eastAsia="zh-CN"/>
              </w:rPr>
              <w:t>机构运行</w:t>
            </w:r>
            <w:r>
              <w:rPr>
                <w:rFonts w:hint="eastAsia"/>
              </w:rPr>
              <w:t>　</w:t>
            </w:r>
          </w:p>
        </w:tc>
        <w:tc>
          <w:tcPr>
            <w:tcW w:w="205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1158.57</w:t>
            </w:r>
          </w:p>
        </w:tc>
        <w:tc>
          <w:tcPr>
            <w:tcW w:w="202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698.22</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460.35</w:t>
            </w:r>
          </w:p>
        </w:tc>
        <w:tc>
          <w:tcPr>
            <w:tcW w:w="190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1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60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1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2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0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1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2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0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1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2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0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30" w:hRule="atLeast"/>
        </w:trPr>
        <w:tc>
          <w:tcPr>
            <w:tcW w:w="15521" w:type="dxa"/>
            <w:gridSpan w:val="16"/>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fixed"/>
        <w:tblCellMar>
          <w:top w:w="0" w:type="dxa"/>
          <w:left w:w="108" w:type="dxa"/>
          <w:bottom w:w="0" w:type="dxa"/>
          <w:right w:w="108" w:type="dxa"/>
        </w:tblCellMar>
      </w:tblPr>
      <w:tblGrid>
        <w:gridCol w:w="3595"/>
        <w:gridCol w:w="707"/>
        <w:gridCol w:w="1303"/>
        <w:gridCol w:w="77"/>
        <w:gridCol w:w="2838"/>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707"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0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3"/>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0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47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永州市林业科学研究所</w:t>
            </w:r>
          </w:p>
        </w:tc>
        <w:tc>
          <w:tcPr>
            <w:tcW w:w="70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47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682"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9839"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28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8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1158.57</w:t>
            </w:r>
          </w:p>
        </w:tc>
        <w:tc>
          <w:tcPr>
            <w:tcW w:w="28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28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28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8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8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8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1158.57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1158.57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8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8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1158.57</w:t>
            </w:r>
          </w:p>
        </w:tc>
        <w:tc>
          <w:tcPr>
            <w:tcW w:w="28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1158.57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1158.57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28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28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28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28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70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3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1158.57</w:t>
            </w:r>
          </w:p>
        </w:tc>
        <w:tc>
          <w:tcPr>
            <w:tcW w:w="28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1158.57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1158.57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永州市林业科学研究所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1158.57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698.22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460.35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206</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2"/>
                <w:sz w:val="24"/>
                <w:szCs w:val="24"/>
                <w:lang w:val="en-US" w:eastAsia="zh-CN" w:bidi="ar-SA"/>
              </w:rPr>
            </w:pPr>
            <w:r>
              <w:rPr>
                <w:rFonts w:hint="eastAsia"/>
                <w:lang w:eastAsia="zh-CN"/>
              </w:rPr>
              <w:t>科学技术支出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1158.57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698.22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460.35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20603</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2"/>
                <w:sz w:val="24"/>
                <w:szCs w:val="24"/>
                <w:lang w:val="en-US" w:eastAsia="zh-CN" w:bidi="ar-SA"/>
              </w:rPr>
            </w:pPr>
            <w:r>
              <w:rPr>
                <w:rFonts w:hint="eastAsia"/>
                <w:lang w:eastAsia="zh-CN"/>
              </w:rPr>
              <w:t>应用研究</w:t>
            </w:r>
            <w:r>
              <w:rPr>
                <w:rFonts w:hint="eastAsia"/>
              </w:rPr>
              <w:t>　</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1158.57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698.22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460.35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2060301</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2"/>
                <w:sz w:val="24"/>
                <w:szCs w:val="24"/>
                <w:lang w:val="en-US" w:eastAsia="zh-CN" w:bidi="ar-SA"/>
              </w:rPr>
            </w:pPr>
            <w:r>
              <w:rPr>
                <w:rFonts w:hint="eastAsia"/>
                <w:lang w:eastAsia="zh-CN"/>
              </w:rPr>
              <w:t>机构运行</w:t>
            </w:r>
            <w:r>
              <w:rPr>
                <w:rFonts w:hint="eastAsia"/>
              </w:rPr>
              <w:t>　</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1158.57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698.22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460.35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fixed"/>
        <w:tblCellMar>
          <w:top w:w="0" w:type="dxa"/>
          <w:left w:w="108" w:type="dxa"/>
          <w:bottom w:w="0" w:type="dxa"/>
          <w:right w:w="108" w:type="dxa"/>
        </w:tblCellMar>
      </w:tblPr>
      <w:tblGrid>
        <w:gridCol w:w="1125"/>
        <w:gridCol w:w="3330"/>
        <w:gridCol w:w="1005"/>
        <w:gridCol w:w="1125"/>
        <w:gridCol w:w="2175"/>
        <w:gridCol w:w="885"/>
        <w:gridCol w:w="1095"/>
        <w:gridCol w:w="4005"/>
        <w:gridCol w:w="869"/>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永州市林业科学研究所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561.23</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104.99</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206.77</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2.77</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10.47</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0.16</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98.54</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1.88</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0.01</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164.55</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1.88</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50.05</w:t>
            </w:r>
          </w:p>
          <w:p>
            <w:pPr>
              <w:widowControl/>
              <w:jc w:val="center"/>
              <w:rPr>
                <w:rFonts w:hint="default" w:ascii="宋体" w:hAnsi="宋体" w:eastAsia="宋体" w:cs="宋体"/>
                <w:color w:val="000000"/>
                <w:kern w:val="0"/>
                <w:szCs w:val="20"/>
                <w:lang w:val="en-US" w:eastAsia="zh-CN"/>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2.62</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21.06</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3.58</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14.18</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2.82</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3.59</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30.12</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13.44</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6.17</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0.27</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7.04</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22.98</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14.92</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1.23</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1.98</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3.64</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1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27.30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4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591.35</w:t>
            </w:r>
          </w:p>
        </w:tc>
        <w:tc>
          <w:tcPr>
            <w:tcW w:w="928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106.87</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永州市林业科学研究所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9.76</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9.76</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nil"/>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3.52</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6.24</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永州市林业科学研究所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lang w:val="en-US" w:eastAsia="zh-CN"/>
        </w:rPr>
        <w:t>8</w:t>
      </w:r>
      <w:r>
        <w:rPr>
          <w:rFonts w:ascii="Times New Roman" w:hAnsi="Times New Roman" w:eastAsia="仿宋_GB2312" w:cs="Times New Roman"/>
          <w:color w:val="000000"/>
          <w:kern w:val="0"/>
          <w:szCs w:val="21"/>
        </w:rPr>
        <w:t>表</w:t>
      </w:r>
    </w:p>
    <w:p>
      <w:pPr>
        <w:widowControl/>
        <w:ind w:firstLine="13860" w:firstLineChars="66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永州市林业科学研究所</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382" w:type="dxa"/>
        <w:tblInd w:w="93" w:type="dxa"/>
        <w:tblLayout w:type="autofit"/>
        <w:tblCellMar>
          <w:top w:w="0" w:type="dxa"/>
          <w:left w:w="108" w:type="dxa"/>
          <w:bottom w:w="0" w:type="dxa"/>
          <w:right w:w="108" w:type="dxa"/>
        </w:tblCellMar>
      </w:tblPr>
      <w:tblGrid>
        <w:gridCol w:w="1620"/>
        <w:gridCol w:w="1089"/>
        <w:gridCol w:w="2126"/>
        <w:gridCol w:w="2551"/>
        <w:gridCol w:w="2977"/>
        <w:gridCol w:w="4019"/>
      </w:tblGrid>
      <w:tr>
        <w:tblPrEx>
          <w:tblCellMar>
            <w:top w:w="0" w:type="dxa"/>
            <w:left w:w="108" w:type="dxa"/>
            <w:bottom w:w="0" w:type="dxa"/>
            <w:right w:w="108" w:type="dxa"/>
          </w:tblCellMar>
        </w:tblPrEx>
        <w:trPr>
          <w:trHeight w:val="720" w:hRule="atLeast"/>
        </w:trPr>
        <w:tc>
          <w:tcPr>
            <w:tcW w:w="14382" w:type="dxa"/>
            <w:gridSpan w:val="6"/>
            <w:tcBorders>
              <w:top w:val="nil"/>
              <w:left w:val="nil"/>
              <w:bottom w:val="nil"/>
              <w:right w:val="nil"/>
            </w:tcBorders>
            <w:shd w:val="clear" w:color="000000" w:fill="FFFFFF"/>
            <w:vAlign w:val="center"/>
          </w:tcPr>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Times New Roman"/>
                <w:kern w:val="0"/>
                <w:sz w:val="36"/>
                <w:szCs w:val="36"/>
                <w:lang w:eastAsia="zh-CN"/>
              </w:rPr>
              <w:t>国有资本经营预算财政拨款</w:t>
            </w:r>
            <w:r>
              <w:rPr>
                <w:rFonts w:ascii="Times New Roman" w:hAnsi="Times New Roman" w:eastAsia="方正小标宋_GBK" w:cs="Times New Roman"/>
                <w:kern w:val="0"/>
                <w:sz w:val="36"/>
                <w:szCs w:val="36"/>
              </w:rPr>
              <w:t>支出决算表</w:t>
            </w:r>
            <w:r>
              <w:rPr>
                <w:rFonts w:ascii="Times New Roman" w:hAnsi="Times New Roman" w:eastAsia="方正小标宋_GBK" w:cs="Times New Roman"/>
                <w:kern w:val="0"/>
                <w:sz w:val="36"/>
                <w:szCs w:val="36"/>
              </w:rPr>
              <w:br w:type="textWrapping"/>
            </w:r>
          </w:p>
          <w:p>
            <w:pPr>
              <w:widowControl/>
              <w:ind w:left="13020" w:hanging="13020" w:hangingChars="6200"/>
              <w:jc w:val="left"/>
              <w:rPr>
                <w:rFonts w:ascii="华文中宋" w:hAnsi="华文中宋" w:eastAsia="华文中宋" w:cs="宋体"/>
                <w:kern w:val="0"/>
                <w:sz w:val="32"/>
                <w:szCs w:val="32"/>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永州市林业科学研究所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lang w:val="en-US" w:eastAsia="zh-CN"/>
              </w:rPr>
              <w:t>9</w:t>
            </w:r>
            <w:r>
              <w:rPr>
                <w:rFonts w:ascii="Times New Roman" w:hAnsi="Times New Roman" w:eastAsia="仿宋_GB2312" w:cs="Times New Roman"/>
                <w:color w:val="000000"/>
                <w:kern w:val="0"/>
                <w:szCs w:val="21"/>
              </w:rPr>
              <w:t>表</w:t>
            </w:r>
            <w:r>
              <w:rPr>
                <w:rFonts w:ascii="Times New Roman" w:hAnsi="Times New Roman" w:eastAsia="仿宋_GB2312" w:cs="Times New Roman"/>
                <w:color w:val="000000"/>
                <w:kern w:val="0"/>
                <w:szCs w:val="21"/>
              </w:rPr>
              <w:br w:type="textWrapping"/>
            </w:r>
            <w:r>
              <w:rPr>
                <w:rFonts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402" w:hRule="atLeast"/>
        </w:trPr>
        <w:tc>
          <w:tcPr>
            <w:tcW w:w="4835"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547" w:type="dxa"/>
            <w:gridSpan w:val="3"/>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40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401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401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40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0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019"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382" w:type="dxa"/>
            <w:gridSpan w:val="6"/>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w:t>
      </w:r>
      <w:r>
        <w:rPr>
          <w:rFonts w:hint="eastAsia" w:asciiTheme="minorEastAsia" w:hAnsiTheme="minorEastAsia" w:eastAsiaTheme="minorEastAsia"/>
          <w:sz w:val="32"/>
          <w:szCs w:val="32"/>
          <w:lang w:eastAsia="zh-CN"/>
        </w:rPr>
        <w:t>收入总计</w:t>
      </w:r>
      <w:r>
        <w:rPr>
          <w:rFonts w:hint="eastAsia" w:asciiTheme="minorEastAsia" w:hAnsiTheme="minorEastAsia" w:eastAsiaTheme="minorEastAsia"/>
          <w:sz w:val="32"/>
          <w:szCs w:val="32"/>
          <w:lang w:val="en-US" w:eastAsia="zh-CN"/>
        </w:rPr>
        <w:t>1158.57万元，</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338.7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22.62</w:t>
      </w:r>
      <w:r>
        <w:rPr>
          <w:rFonts w:hint="eastAsia" w:asciiTheme="minorEastAsia" w:hAnsiTheme="minorEastAsia" w:eastAsiaTheme="minorEastAsia"/>
          <w:sz w:val="32"/>
          <w:szCs w:val="32"/>
        </w:rPr>
        <w:t>%，主要是因为财政拨款收入减少</w:t>
      </w:r>
      <w:r>
        <w:rPr>
          <w:rFonts w:hint="eastAsia" w:asciiTheme="minorEastAsia" w:hAnsiTheme="minorEastAsia" w:eastAsiaTheme="minorEastAsia"/>
          <w:sz w:val="32"/>
          <w:szCs w:val="32"/>
          <w:lang w:eastAsia="zh-CN"/>
        </w:rPr>
        <w:t>；支出总计</w:t>
      </w:r>
      <w:r>
        <w:rPr>
          <w:rFonts w:hint="eastAsia" w:asciiTheme="minorEastAsia" w:hAnsiTheme="minorEastAsia" w:eastAsiaTheme="minorEastAsia"/>
          <w:sz w:val="32"/>
          <w:szCs w:val="32"/>
          <w:lang w:val="en-US" w:eastAsia="zh-CN"/>
        </w:rPr>
        <w:t>1158.57万元，</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338.7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22.62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人员调动，压缩</w:t>
      </w:r>
      <w:r>
        <w:rPr>
          <w:rFonts w:hint="eastAsia" w:asciiTheme="minorEastAsia" w:hAnsiTheme="minorEastAsia" w:eastAsiaTheme="minorEastAsia"/>
          <w:sz w:val="32"/>
          <w:szCs w:val="32"/>
          <w:lang w:eastAsia="zh-CN"/>
        </w:rPr>
        <w:t>财政</w:t>
      </w:r>
      <w:r>
        <w:rPr>
          <w:rFonts w:hint="eastAsia" w:asciiTheme="minorEastAsia" w:hAnsiTheme="minorEastAsia" w:eastAsiaTheme="minorEastAsia"/>
          <w:sz w:val="32"/>
          <w:szCs w:val="32"/>
        </w:rPr>
        <w:t>经费开支</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1158.57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1158.57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1158.57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698.22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60.27</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460.35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39.73</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color w:val="auto"/>
          <w:sz w:val="32"/>
          <w:szCs w:val="32"/>
          <w:shd w:val="clear" w:color="auto" w:fill="auto"/>
        </w:rPr>
        <w:t xml:space="preserve"> </w:t>
      </w:r>
      <w:r>
        <w:rPr>
          <w:rFonts w:hint="eastAsia" w:asciiTheme="minorEastAsia" w:hAnsiTheme="minorEastAsia" w:eastAsiaTheme="minorEastAsia"/>
          <w:sz w:val="32"/>
          <w:szCs w:val="32"/>
        </w:rPr>
        <w:t>2020年度财政拨款收</w:t>
      </w:r>
      <w:r>
        <w:rPr>
          <w:rFonts w:hint="eastAsia" w:asciiTheme="minorEastAsia" w:hAnsiTheme="minorEastAsia" w:eastAsiaTheme="minorEastAsia"/>
          <w:sz w:val="32"/>
          <w:szCs w:val="32"/>
          <w:lang w:val="en-US"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1158.57</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338.7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22.62</w:t>
      </w:r>
      <w:r>
        <w:rPr>
          <w:rFonts w:hint="eastAsia" w:asciiTheme="minorEastAsia" w:hAnsiTheme="minorEastAsia" w:eastAsiaTheme="minorEastAsia"/>
          <w:sz w:val="32"/>
          <w:szCs w:val="32"/>
        </w:rPr>
        <w:t>%，主要是因为财政拨款收入减少</w:t>
      </w:r>
      <w:r>
        <w:rPr>
          <w:rFonts w:hint="eastAsia" w:asciiTheme="minorEastAsia" w:hAnsiTheme="minorEastAsia" w:eastAsiaTheme="minorEastAsia"/>
          <w:sz w:val="32"/>
          <w:szCs w:val="32"/>
          <w:lang w:eastAsia="zh-CN"/>
        </w:rPr>
        <w:t>；支出总计</w:t>
      </w:r>
      <w:r>
        <w:rPr>
          <w:rFonts w:hint="eastAsia" w:asciiTheme="minorEastAsia" w:hAnsiTheme="minorEastAsia" w:eastAsiaTheme="minorEastAsia"/>
          <w:sz w:val="32"/>
          <w:szCs w:val="32"/>
          <w:lang w:val="en-US" w:eastAsia="zh-CN"/>
        </w:rPr>
        <w:t>1158.57万元，</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338.7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22.62</w:t>
      </w:r>
      <w:r>
        <w:rPr>
          <w:rFonts w:hint="eastAsia" w:asciiTheme="minorEastAsia" w:hAnsiTheme="minorEastAsia" w:eastAsiaTheme="minorEastAsia"/>
          <w:sz w:val="32"/>
          <w:szCs w:val="32"/>
        </w:rPr>
        <w:t>%，主要是因为单位人员调动，压缩财政经费开支</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1158.57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338.7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22.62</w:t>
      </w:r>
      <w:r>
        <w:rPr>
          <w:rFonts w:hint="eastAsia" w:asciiTheme="minorEastAsia" w:hAnsiTheme="minorEastAsia" w:eastAsiaTheme="minorEastAsia"/>
          <w:sz w:val="32"/>
          <w:szCs w:val="32"/>
        </w:rPr>
        <w:t>%，主要是因为单位人员调动，压缩经费开支</w:t>
      </w:r>
      <w:r>
        <w:rPr>
          <w:rFonts w:hint="eastAsia" w:asciiTheme="minorEastAsia" w:hAnsiTheme="minorEastAsia" w:eastAsiaTheme="minorEastAsia"/>
          <w:sz w:val="32"/>
          <w:szCs w:val="32"/>
          <w:lang w:eastAsia="zh-CN"/>
        </w:rPr>
        <w:t>。</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1158.57</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lang w:val="en-US" w:eastAsia="zh-CN"/>
        </w:rPr>
        <w:t>1158.57万元，占100%；</w:t>
      </w:r>
      <w:r>
        <w:rPr>
          <w:rFonts w:hint="eastAsia" w:asciiTheme="minorEastAsia" w:hAnsiTheme="minorEastAsia" w:eastAsiaTheme="minorEastAsia"/>
          <w:sz w:val="32"/>
          <w:szCs w:val="32"/>
        </w:rPr>
        <w:t>一般公共服务支出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外交</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国防支出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公共安全</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教育</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811.48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1158.57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142.77</w:t>
      </w:r>
      <w:r>
        <w:rPr>
          <w:rFonts w:hint="eastAsia" w:asciiTheme="minorEastAsia" w:hAnsiTheme="minorEastAsia" w:eastAsiaTheme="minorEastAsia"/>
          <w:sz w:val="32"/>
          <w:szCs w:val="32"/>
        </w:rPr>
        <w:t>%，其中：</w:t>
      </w:r>
    </w:p>
    <w:p>
      <w:pPr>
        <w:pStyle w:val="9"/>
        <w:ind w:firstLine="800" w:firstLineChars="25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工资福利</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基本工资</w:t>
      </w:r>
      <w:r>
        <w:rPr>
          <w:rFonts w:hint="eastAsia" w:asciiTheme="minorEastAsia" w:hAnsiTheme="minorEastAsia" w:eastAsiaTheme="minorEastAsia"/>
          <w:sz w:val="32"/>
          <w:szCs w:val="32"/>
          <w:highlight w:val="none"/>
        </w:rPr>
        <w:t>（项）。年初预算为</w:t>
      </w:r>
      <w:r>
        <w:rPr>
          <w:rFonts w:hint="eastAsia" w:asciiTheme="minorEastAsia" w:hAnsiTheme="minorEastAsia" w:eastAsiaTheme="minorEastAsia"/>
          <w:sz w:val="32"/>
          <w:szCs w:val="32"/>
          <w:highlight w:val="none"/>
          <w:lang w:val="en-US" w:eastAsia="zh-CN"/>
        </w:rPr>
        <w:t>192.73</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206.77</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107.28</w:t>
      </w:r>
      <w:r>
        <w:rPr>
          <w:rFonts w:hint="eastAsia" w:asciiTheme="minorEastAsia" w:hAnsiTheme="minorEastAsia" w:eastAsiaTheme="minorEastAsia"/>
          <w:sz w:val="32"/>
          <w:szCs w:val="32"/>
          <w:highlight w:val="none"/>
        </w:rPr>
        <w:t>%，决算数大于年初预算数的主要原因是</w:t>
      </w:r>
      <w:r>
        <w:rPr>
          <w:rFonts w:hint="eastAsia" w:asciiTheme="minorEastAsia" w:hAnsiTheme="minorEastAsia" w:eastAsiaTheme="minorEastAsia"/>
          <w:sz w:val="32"/>
          <w:szCs w:val="32"/>
          <w:highlight w:val="none"/>
          <w:lang w:eastAsia="zh-CN"/>
        </w:rPr>
        <w:t>正常年度调薪和年末新增</w:t>
      </w:r>
      <w:r>
        <w:rPr>
          <w:rFonts w:hint="eastAsia" w:asciiTheme="minorEastAsia" w:hAnsiTheme="minorEastAsia" w:eastAsiaTheme="minorEastAsia"/>
          <w:sz w:val="32"/>
          <w:szCs w:val="32"/>
          <w:highlight w:val="none"/>
          <w:lang w:val="en-US" w:eastAsia="zh-CN"/>
        </w:rPr>
        <w:t>1名职工。</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2、</w:t>
      </w: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工资福利</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津贴补贴</w:t>
      </w:r>
      <w:r>
        <w:rPr>
          <w:rFonts w:hint="eastAsia" w:asciiTheme="minorEastAsia" w:hAnsiTheme="minorEastAsia" w:eastAsiaTheme="minorEastAsia"/>
          <w:sz w:val="32"/>
          <w:szCs w:val="32"/>
          <w:highlight w:val="none"/>
        </w:rPr>
        <w:t>（项）。年初预算为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10.47</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津贴补贴年初未做预算。</w:t>
      </w:r>
    </w:p>
    <w:p>
      <w:pPr>
        <w:pStyle w:val="9"/>
        <w:numPr>
          <w:ilvl w:val="0"/>
          <w:numId w:val="2"/>
        </w:numPr>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工资福利</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奖金</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110.4</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98.54</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89.26</w:t>
      </w:r>
      <w:r>
        <w:rPr>
          <w:rFonts w:hint="eastAsia" w:asciiTheme="minorEastAsia" w:hAnsiTheme="minorEastAsia" w:eastAsiaTheme="minorEastAsia"/>
          <w:sz w:val="32"/>
          <w:szCs w:val="32"/>
          <w:highlight w:val="none"/>
        </w:rPr>
        <w:t>%，决算数小于年初预算数的主要原因是</w:t>
      </w:r>
      <w:r>
        <w:rPr>
          <w:rFonts w:hint="eastAsia" w:asciiTheme="minorEastAsia" w:hAnsiTheme="minorEastAsia" w:eastAsiaTheme="minorEastAsia"/>
          <w:sz w:val="32"/>
          <w:szCs w:val="32"/>
          <w:highlight w:val="none"/>
          <w:lang w:val="en-US" w:eastAsia="zh-CN"/>
        </w:rPr>
        <w:t>2020年</w:t>
      </w:r>
      <w:r>
        <w:rPr>
          <w:rFonts w:hint="eastAsia" w:asciiTheme="minorEastAsia" w:hAnsiTheme="minorEastAsia" w:eastAsiaTheme="minorEastAsia"/>
          <w:sz w:val="32"/>
          <w:szCs w:val="32"/>
          <w:highlight w:val="none"/>
          <w:lang w:eastAsia="zh-CN"/>
        </w:rPr>
        <w:t>年末评估未能达到年初预算效果，本单位未能取得全额奖金。</w:t>
      </w:r>
    </w:p>
    <w:p>
      <w:pPr>
        <w:pStyle w:val="9"/>
        <w:numPr>
          <w:ilvl w:val="0"/>
          <w:numId w:val="2"/>
        </w:numPr>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工资福利</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绩效工资</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144</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164.55</w:t>
      </w:r>
      <w:r>
        <w:rPr>
          <w:rFonts w:hint="eastAsia" w:asciiTheme="minorEastAsia" w:hAnsiTheme="minorEastAsia" w:eastAsiaTheme="minorEastAsia"/>
          <w:sz w:val="32"/>
          <w:szCs w:val="32"/>
          <w:highlight w:val="none"/>
        </w:rPr>
        <w:t>万元，完成年初预算</w:t>
      </w:r>
      <w:r>
        <w:rPr>
          <w:rFonts w:hint="eastAsia" w:asciiTheme="minorEastAsia" w:hAnsiTheme="minorEastAsia" w:eastAsiaTheme="minorEastAsia"/>
          <w:sz w:val="32"/>
          <w:szCs w:val="32"/>
          <w:highlight w:val="none"/>
          <w:lang w:val="en-US" w:eastAsia="zh-CN"/>
        </w:rPr>
        <w:t>114.27</w:t>
      </w:r>
      <w:r>
        <w:rPr>
          <w:rFonts w:hint="eastAsia" w:asciiTheme="minorEastAsia" w:hAnsiTheme="minorEastAsia" w:eastAsiaTheme="minorEastAsia"/>
          <w:sz w:val="32"/>
          <w:szCs w:val="32"/>
          <w:highlight w:val="none"/>
        </w:rPr>
        <w:t>%，决算数大于年初预算数的主要原因是</w:t>
      </w:r>
      <w:r>
        <w:rPr>
          <w:rFonts w:hint="eastAsia" w:asciiTheme="minorEastAsia" w:hAnsiTheme="minorEastAsia" w:eastAsiaTheme="minorEastAsia"/>
          <w:sz w:val="32"/>
          <w:szCs w:val="32"/>
          <w:highlight w:val="none"/>
          <w:lang w:eastAsia="zh-CN"/>
        </w:rPr>
        <w:t>正常年度调薪和新增</w:t>
      </w:r>
      <w:r>
        <w:rPr>
          <w:rFonts w:hint="eastAsia" w:asciiTheme="minorEastAsia" w:hAnsiTheme="minorEastAsia" w:eastAsiaTheme="minorEastAsia"/>
          <w:sz w:val="32"/>
          <w:szCs w:val="32"/>
          <w:highlight w:val="none"/>
          <w:lang w:val="en-US" w:eastAsia="zh-CN"/>
        </w:rPr>
        <w:t>1名职工。</w:t>
      </w:r>
    </w:p>
    <w:p>
      <w:pPr>
        <w:pStyle w:val="9"/>
        <w:numPr>
          <w:ilvl w:val="0"/>
          <w:numId w:val="2"/>
        </w:numPr>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工资福利</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机关事业单位基本养老保险缴费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50.05</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该项目未做年初预算。</w:t>
      </w:r>
    </w:p>
    <w:p>
      <w:pPr>
        <w:pStyle w:val="9"/>
        <w:numPr>
          <w:ilvl w:val="0"/>
          <w:numId w:val="2"/>
        </w:numPr>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工资福利</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职业年金缴费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2.62</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该项目未做年初预算。</w:t>
      </w:r>
    </w:p>
    <w:p>
      <w:pPr>
        <w:pStyle w:val="9"/>
        <w:numPr>
          <w:ilvl w:val="0"/>
          <w:numId w:val="2"/>
        </w:numPr>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工资福利</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职工基本医疗保险</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21.06</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该项目未做年初预算。</w:t>
      </w:r>
    </w:p>
    <w:p>
      <w:pPr>
        <w:pStyle w:val="9"/>
        <w:numPr>
          <w:ilvl w:val="0"/>
          <w:numId w:val="2"/>
        </w:numPr>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工资福利</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其他社会保险</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3.58</w:t>
      </w:r>
      <w:r>
        <w:rPr>
          <w:rFonts w:hint="eastAsia" w:asciiTheme="minorEastAsia" w:hAnsiTheme="minorEastAsia" w:eastAsiaTheme="minorEastAsia"/>
          <w:sz w:val="32"/>
          <w:szCs w:val="32"/>
          <w:highlight w:val="none"/>
        </w:rPr>
        <w:t>元，决算数大于年初预算数的主要原因是</w:t>
      </w:r>
      <w:r>
        <w:rPr>
          <w:rFonts w:hint="eastAsia" w:asciiTheme="minorEastAsia" w:hAnsiTheme="minorEastAsia" w:eastAsiaTheme="minorEastAsia"/>
          <w:sz w:val="32"/>
          <w:szCs w:val="32"/>
          <w:highlight w:val="none"/>
          <w:lang w:eastAsia="zh-CN"/>
        </w:rPr>
        <w:t>该项目未做年初预算。</w:t>
      </w:r>
    </w:p>
    <w:p>
      <w:pPr>
        <w:pStyle w:val="9"/>
        <w:numPr>
          <w:ilvl w:val="0"/>
          <w:numId w:val="2"/>
        </w:numPr>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工资福利</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其他工资福利</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56.12</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3.59</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6.4</w:t>
      </w:r>
      <w:r>
        <w:rPr>
          <w:rFonts w:hint="eastAsia" w:asciiTheme="minorEastAsia" w:hAnsiTheme="minorEastAsia" w:eastAsiaTheme="minorEastAsia"/>
          <w:sz w:val="32"/>
          <w:szCs w:val="32"/>
          <w:highlight w:val="none"/>
        </w:rPr>
        <w:t>%，决算数小于年初预算数的主要原因是</w:t>
      </w:r>
      <w:r>
        <w:rPr>
          <w:rFonts w:hint="eastAsia" w:asciiTheme="minorEastAsia" w:hAnsiTheme="minorEastAsia" w:eastAsiaTheme="minorEastAsia"/>
          <w:sz w:val="32"/>
          <w:szCs w:val="32"/>
          <w:highlight w:val="none"/>
          <w:lang w:eastAsia="zh-CN"/>
        </w:rPr>
        <w:t>年初预算中的其他工资福利内容范围较大，包括除工资奖金之外的工资福利，如养老保险、医疗保险、其他工资福利等内容。决算中的其他工资福利内容较少，不包括社保职业年金等内容。</w:t>
      </w:r>
    </w:p>
    <w:p>
      <w:pPr>
        <w:pStyle w:val="9"/>
        <w:numPr>
          <w:ilvl w:val="0"/>
          <w:numId w:val="2"/>
        </w:numPr>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办公费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61.5</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2.76</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4.49</w:t>
      </w:r>
      <w:r>
        <w:rPr>
          <w:rFonts w:hint="eastAsia" w:asciiTheme="minorEastAsia" w:hAnsiTheme="minorEastAsia" w:eastAsiaTheme="minorEastAsia"/>
          <w:sz w:val="32"/>
          <w:szCs w:val="32"/>
          <w:highlight w:val="none"/>
        </w:rPr>
        <w:t>%，决算数小于年初预算数的主要原因是</w:t>
      </w:r>
      <w:r>
        <w:rPr>
          <w:rFonts w:hint="eastAsia" w:asciiTheme="minorEastAsia" w:hAnsiTheme="minorEastAsia" w:eastAsiaTheme="minorEastAsia"/>
          <w:sz w:val="32"/>
          <w:szCs w:val="32"/>
          <w:highlight w:val="none"/>
          <w:lang w:eastAsia="zh-CN"/>
        </w:rPr>
        <w:t>预算中办公费未做具体内容的细分，预算中的办公经费包括决算中的办公费、印刷费、手续费、水电费、维护费等项目。</w:t>
      </w:r>
    </w:p>
    <w:p>
      <w:pPr>
        <w:pStyle w:val="9"/>
        <w:numPr>
          <w:ilvl w:val="0"/>
          <w:numId w:val="2"/>
        </w:numPr>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印刷费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0.21</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印刷费预算做在办公费预算中，印刷费年初未单独做预算。</w:t>
      </w:r>
    </w:p>
    <w:p>
      <w:pPr>
        <w:pStyle w:val="9"/>
        <w:numPr>
          <w:ilvl w:val="0"/>
          <w:numId w:val="2"/>
        </w:numPr>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手续费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0.02</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年初未手续费预算。</w:t>
      </w:r>
    </w:p>
    <w:p>
      <w:pPr>
        <w:pStyle w:val="9"/>
        <w:numPr>
          <w:ilvl w:val="0"/>
          <w:numId w:val="2"/>
        </w:numPr>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电费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14.27</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电费预算做在办公费预算中，电费年初未单独做预算。</w:t>
      </w:r>
    </w:p>
    <w:p>
      <w:pPr>
        <w:pStyle w:val="9"/>
        <w:numPr>
          <w:ilvl w:val="0"/>
          <w:numId w:val="2"/>
        </w:numPr>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差旅费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14.72</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差旅费预算做在办公费预算中，差旅费年初未单独做预算。</w:t>
      </w:r>
    </w:p>
    <w:p>
      <w:pPr>
        <w:pStyle w:val="9"/>
        <w:numPr>
          <w:ilvl w:val="0"/>
          <w:numId w:val="2"/>
        </w:numPr>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维修（护）费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8.41</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维修费预算做在办公费预算中，维修费年初未单独做预算。</w:t>
      </w:r>
    </w:p>
    <w:p>
      <w:pPr>
        <w:pStyle w:val="9"/>
        <w:numPr>
          <w:ilvl w:val="0"/>
          <w:numId w:val="2"/>
        </w:numPr>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培训费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0.2</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培训费预算做在办公费预算中，培训费年初未单独做预算。</w:t>
      </w:r>
    </w:p>
    <w:p>
      <w:pPr>
        <w:pStyle w:val="9"/>
        <w:numPr>
          <w:ilvl w:val="0"/>
          <w:numId w:val="2"/>
        </w:numPr>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公务接待费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6.24</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公务接待费未做年初预算。</w:t>
      </w:r>
    </w:p>
    <w:p>
      <w:pPr>
        <w:pStyle w:val="9"/>
        <w:numPr>
          <w:ilvl w:val="0"/>
          <w:numId w:val="2"/>
        </w:numPr>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专用材料费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25.27</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专用材料费年初未做预算。</w:t>
      </w:r>
    </w:p>
    <w:p>
      <w:pPr>
        <w:pStyle w:val="9"/>
        <w:numPr>
          <w:ilvl w:val="0"/>
          <w:numId w:val="2"/>
        </w:numPr>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装备购置费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20</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装备购置费年初未做预算。</w:t>
      </w:r>
    </w:p>
    <w:p>
      <w:pPr>
        <w:pStyle w:val="9"/>
        <w:numPr>
          <w:ilvl w:val="0"/>
          <w:numId w:val="2"/>
        </w:numPr>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劳务费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117.49</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劳务费预算做在运行维护经费</w:t>
      </w:r>
      <w:r>
        <w:rPr>
          <w:rFonts w:hint="eastAsia" w:asciiTheme="minorEastAsia" w:hAnsiTheme="minorEastAsia" w:eastAsiaTheme="minorEastAsia"/>
          <w:sz w:val="32"/>
          <w:szCs w:val="32"/>
          <w:highlight w:val="none"/>
          <w:lang w:val="en-US" w:eastAsia="zh-CN"/>
        </w:rPr>
        <w:t>240万元的预算中，</w:t>
      </w:r>
      <w:r>
        <w:rPr>
          <w:rFonts w:hint="eastAsia" w:asciiTheme="minorEastAsia" w:hAnsiTheme="minorEastAsia" w:eastAsiaTheme="minorEastAsia"/>
          <w:sz w:val="32"/>
          <w:szCs w:val="32"/>
          <w:highlight w:val="none"/>
          <w:lang w:eastAsia="zh-CN"/>
        </w:rPr>
        <w:t>未单独作预算。</w:t>
      </w:r>
    </w:p>
    <w:p>
      <w:pPr>
        <w:pStyle w:val="9"/>
        <w:numPr>
          <w:ilvl w:val="0"/>
          <w:numId w:val="2"/>
        </w:numPr>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委托业务费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10</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委托业务费年初未做预算。</w:t>
      </w:r>
    </w:p>
    <w:p>
      <w:pPr>
        <w:pStyle w:val="9"/>
        <w:numPr>
          <w:ilvl w:val="0"/>
          <w:numId w:val="2"/>
        </w:numPr>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工会经费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6.73</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14.92</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221.69</w:t>
      </w:r>
      <w:r>
        <w:rPr>
          <w:rFonts w:hint="eastAsia" w:asciiTheme="minorEastAsia" w:hAnsiTheme="minorEastAsia" w:eastAsiaTheme="minorEastAsia"/>
          <w:sz w:val="32"/>
          <w:szCs w:val="32"/>
          <w:highlight w:val="none"/>
        </w:rPr>
        <w:t>%，决算数大于年初预算数的主要原</w:t>
      </w:r>
      <w:r>
        <w:rPr>
          <w:rFonts w:hint="eastAsia" w:asciiTheme="minorEastAsia" w:hAnsiTheme="minorEastAsia" w:eastAsiaTheme="minorEastAsia"/>
          <w:sz w:val="32"/>
          <w:szCs w:val="32"/>
          <w:highlight w:val="none"/>
          <w:lang w:val="en-US" w:eastAsia="zh-CN"/>
        </w:rPr>
        <w:t>因是人员变动导致工会经费支出增加。</w:t>
      </w:r>
    </w:p>
    <w:p>
      <w:pPr>
        <w:pStyle w:val="9"/>
        <w:numPr>
          <w:ilvl w:val="0"/>
          <w:numId w:val="2"/>
        </w:numPr>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福利费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1.23</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福利费列入其他工资福利支出预算，未单独作出预算。</w:t>
      </w:r>
    </w:p>
    <w:p>
      <w:pPr>
        <w:pStyle w:val="9"/>
        <w:numPr>
          <w:ilvl w:val="0"/>
          <w:numId w:val="2"/>
        </w:numPr>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公务用车运行维护费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3.52</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公务用车运行维护费未做年初预算。</w:t>
      </w:r>
    </w:p>
    <w:p>
      <w:pPr>
        <w:pStyle w:val="9"/>
        <w:numPr>
          <w:ilvl w:val="0"/>
          <w:numId w:val="2"/>
        </w:numPr>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商品和服务支出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其他商品和服务支出</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90.63</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其他商品和服务费未做年初预算。</w:t>
      </w:r>
    </w:p>
    <w:p>
      <w:pPr>
        <w:pStyle w:val="9"/>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highlight w:val="none"/>
          <w:lang w:eastAsia="zh-CN"/>
        </w:rPr>
        <w:t>科学技术支出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对个人和家庭的补助</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退休费</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13.44</w:t>
      </w:r>
      <w:r>
        <w:rPr>
          <w:rFonts w:hint="eastAsia" w:asciiTheme="minorEastAsia" w:hAnsiTheme="minorEastAsia" w:eastAsiaTheme="minorEastAsia"/>
          <w:sz w:val="32"/>
          <w:szCs w:val="32"/>
          <w:highlight w:val="none"/>
        </w:rPr>
        <w:t>万元，决算数大于年初预算数的主要原</w:t>
      </w:r>
      <w:r>
        <w:rPr>
          <w:rFonts w:hint="eastAsia" w:asciiTheme="minorEastAsia" w:hAnsiTheme="minorEastAsia" w:eastAsiaTheme="minorEastAsia"/>
          <w:sz w:val="32"/>
          <w:szCs w:val="32"/>
        </w:rPr>
        <w:t>因是</w:t>
      </w:r>
      <w:r>
        <w:rPr>
          <w:rFonts w:hint="eastAsia" w:asciiTheme="minorEastAsia" w:hAnsiTheme="minorEastAsia" w:eastAsiaTheme="minorEastAsia"/>
          <w:sz w:val="32"/>
          <w:szCs w:val="32"/>
          <w:lang w:eastAsia="zh-CN"/>
        </w:rPr>
        <w:t>退休费未做年初预算。</w:t>
      </w:r>
    </w:p>
    <w:p>
      <w:pPr>
        <w:pStyle w:val="9"/>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对个人和家庭的补助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抚恤金</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7.04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抚恤金项目未做年初预算。</w:t>
      </w:r>
    </w:p>
    <w:p>
      <w:pPr>
        <w:pStyle w:val="9"/>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对个人和家庭的补助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生活补助</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生活补助未做年初预算。</w:t>
      </w:r>
    </w:p>
    <w:p>
      <w:pPr>
        <w:pStyle w:val="9"/>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对个人和家庭的补助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其他对个人和家庭的补助</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该项目未做年初预算。</w:t>
      </w:r>
    </w:p>
    <w:p>
      <w:pPr>
        <w:pStyle w:val="9"/>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资本性支出（基本建设）</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基础设施建设</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235.43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基础设施建设未做年初预算。</w:t>
      </w:r>
    </w:p>
    <w:p>
      <w:pPr>
        <w:pStyle w:val="9"/>
        <w:numPr>
          <w:ilvl w:val="0"/>
          <w:numId w:val="2"/>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资本性支出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办公设备购置</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1.88</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年初预算办公费项目中包括办公设备购置的内容，年初预算中没有单独做办公设备购置的项目。</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698.22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591.35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84.69</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绩效工资、机关事业单位基本养老保险缴费、职业年金缴费、职工基本医疗保险缴费、其他社会保障缴费、其他工资福利支出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106.87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15.31</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、电费、</w:t>
      </w:r>
      <w:r>
        <w:rPr>
          <w:rFonts w:hint="eastAsia" w:asciiTheme="minorEastAsia" w:hAnsiTheme="minorEastAsia" w:eastAsiaTheme="minorEastAsia"/>
          <w:sz w:val="32"/>
          <w:szCs w:val="32"/>
          <w:lang w:val="en-US" w:eastAsia="zh-CN"/>
        </w:rPr>
        <w:t>维修（护）费、会议费、培训费、公务接待费、公务用车运行维护费、其他商品和服务支出等</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9.76</w:t>
      </w:r>
      <w:r>
        <w:rPr>
          <w:rFonts w:hint="eastAsia" w:asciiTheme="minorEastAsia" w:hAnsiTheme="minorEastAsia" w:eastAsiaTheme="minorEastAsia"/>
          <w:sz w:val="32"/>
          <w:szCs w:val="32"/>
        </w:rPr>
        <w:t>万元，其中：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万元，决算数等于年初预算数的主要原因是本单位20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年无因公出国（境）费支出预算，20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 xml:space="preserve"> 年</w:t>
      </w:r>
      <w:r>
        <w:rPr>
          <w:rFonts w:hint="eastAsia" w:asciiTheme="minorEastAsia" w:hAnsiTheme="minorEastAsia" w:eastAsiaTheme="minorEastAsia"/>
          <w:sz w:val="32"/>
          <w:szCs w:val="32"/>
          <w:lang w:eastAsia="zh-CN"/>
        </w:rPr>
        <w:t>实际</w:t>
      </w:r>
      <w:r>
        <w:rPr>
          <w:rFonts w:hint="eastAsia" w:asciiTheme="minorEastAsia" w:hAnsiTheme="minorEastAsia" w:eastAsiaTheme="minorEastAsia"/>
          <w:sz w:val="32"/>
          <w:szCs w:val="32"/>
        </w:rPr>
        <w:t>也</w:t>
      </w:r>
      <w:r>
        <w:rPr>
          <w:rFonts w:hint="eastAsia" w:asciiTheme="minorEastAsia" w:hAnsiTheme="minorEastAsia" w:eastAsiaTheme="minorEastAsia"/>
          <w:sz w:val="32"/>
          <w:szCs w:val="32"/>
          <w:lang w:eastAsia="zh-CN"/>
        </w:rPr>
        <w:t>未发生</w:t>
      </w:r>
      <w:r>
        <w:rPr>
          <w:rFonts w:hint="eastAsia" w:asciiTheme="minorEastAsia" w:hAnsiTheme="minorEastAsia" w:eastAsiaTheme="minorEastAsia"/>
          <w:sz w:val="32"/>
          <w:szCs w:val="32"/>
        </w:rPr>
        <w:t>因公出国（境）费支出，与上年相比减少0万元，减少0%,主要原因是本单位20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年和2019年都没有因公出国（境）费支出。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6.24</w:t>
      </w:r>
      <w:r>
        <w:rPr>
          <w:rFonts w:hint="eastAsia" w:asciiTheme="minorEastAsia" w:hAnsiTheme="minorEastAsia" w:eastAsiaTheme="minorEastAsia"/>
          <w:sz w:val="32"/>
          <w:szCs w:val="32"/>
        </w:rPr>
        <w:t>万元，决算数大于年初预算数的主要原因是本单位20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年无公务接待费支出预算，与上年</w:t>
      </w:r>
      <w:r>
        <w:rPr>
          <w:rFonts w:hint="eastAsia" w:asciiTheme="minorEastAsia" w:hAnsiTheme="minorEastAsia" w:eastAsiaTheme="minorEastAsia"/>
          <w:sz w:val="32"/>
          <w:szCs w:val="32"/>
          <w:lang w:eastAsia="zh-CN"/>
        </w:rPr>
        <w:t>公务接待费</w:t>
      </w:r>
      <w:r>
        <w:rPr>
          <w:rFonts w:hint="eastAsia" w:asciiTheme="minorEastAsia" w:hAnsiTheme="minorEastAsia" w:eastAsiaTheme="minorEastAsia"/>
          <w:sz w:val="32"/>
          <w:szCs w:val="32"/>
          <w:lang w:val="en-US" w:eastAsia="zh-CN"/>
        </w:rPr>
        <w:t>2.65万元相比，2020年公务接待费</w:t>
      </w:r>
      <w:r>
        <w:rPr>
          <w:rFonts w:hint="eastAsia" w:asciiTheme="minorEastAsia" w:hAnsiTheme="minorEastAsia" w:eastAsiaTheme="minorEastAsia"/>
          <w:sz w:val="32"/>
          <w:szCs w:val="32"/>
        </w:rPr>
        <w:t>增加</w:t>
      </w:r>
      <w:r>
        <w:rPr>
          <w:rFonts w:hint="eastAsia" w:asciiTheme="minorEastAsia" w:hAnsiTheme="minorEastAsia" w:eastAsiaTheme="minorEastAsia"/>
          <w:sz w:val="32"/>
          <w:szCs w:val="32"/>
          <w:lang w:eastAsia="zh-CN"/>
        </w:rPr>
        <w:t>了</w:t>
      </w:r>
      <w:r>
        <w:rPr>
          <w:rFonts w:hint="eastAsia" w:asciiTheme="minorEastAsia" w:hAnsiTheme="minorEastAsia" w:eastAsiaTheme="minorEastAsia"/>
          <w:sz w:val="32"/>
          <w:szCs w:val="32"/>
          <w:lang w:val="en-US" w:eastAsia="zh-CN"/>
        </w:rPr>
        <w:t>3.59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135.47</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创</w:t>
      </w:r>
      <w:r>
        <w:rPr>
          <w:rFonts w:hint="eastAsia" w:asciiTheme="minorEastAsia" w:hAnsiTheme="minorEastAsia" w:eastAsiaTheme="minorEastAsia"/>
          <w:sz w:val="32"/>
          <w:szCs w:val="32"/>
          <w:lang w:val="en-US" w:eastAsia="zh-CN"/>
        </w:rPr>
        <w:t>4A景区和招商引资</w:t>
      </w:r>
      <w:r>
        <w:rPr>
          <w:rFonts w:hint="eastAsia" w:asciiTheme="minorEastAsia" w:hAnsiTheme="minorEastAsia" w:eastAsiaTheme="minorEastAsia"/>
          <w:sz w:val="32"/>
          <w:szCs w:val="32"/>
        </w:rPr>
        <w:t>项目增加</w:t>
      </w:r>
      <w:r>
        <w:rPr>
          <w:rFonts w:hint="eastAsia" w:asciiTheme="minorEastAsia" w:hAnsiTheme="minorEastAsia" w:eastAsiaTheme="minorEastAsia"/>
          <w:sz w:val="32"/>
          <w:szCs w:val="32"/>
          <w:lang w:eastAsia="zh-CN"/>
        </w:rPr>
        <w:t>导致公务接待费用增加，且增幅较大</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3.52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rPr>
        <w:t>大于年初预算</w:t>
      </w:r>
      <w:r>
        <w:rPr>
          <w:rFonts w:hint="eastAsia" w:asciiTheme="minorEastAsia" w:hAnsiTheme="minorEastAsia" w:eastAsiaTheme="minorEastAsia"/>
          <w:sz w:val="32"/>
          <w:szCs w:val="32"/>
          <w:lang w:eastAsia="zh-CN"/>
        </w:rPr>
        <w:t>数</w:t>
      </w:r>
      <w:r>
        <w:rPr>
          <w:rFonts w:hint="eastAsia" w:asciiTheme="minorEastAsia" w:hAnsiTheme="minorEastAsia" w:eastAsiaTheme="minorEastAsia"/>
          <w:sz w:val="32"/>
          <w:szCs w:val="32"/>
        </w:rPr>
        <w:t>的主要原因是本单位20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年无公务用车购置费及运行维护费支出预算，与上年</w:t>
      </w:r>
      <w:r>
        <w:rPr>
          <w:rFonts w:hint="eastAsia" w:asciiTheme="minorEastAsia" w:hAnsiTheme="minorEastAsia" w:eastAsiaTheme="minorEastAsia"/>
          <w:sz w:val="32"/>
          <w:szCs w:val="32"/>
          <w:lang w:val="en-US" w:eastAsia="zh-CN"/>
        </w:rPr>
        <w:t>7.87万元</w:t>
      </w:r>
      <w:r>
        <w:rPr>
          <w:rFonts w:hint="eastAsia" w:asciiTheme="minorEastAsia" w:hAnsiTheme="minorEastAsia" w:eastAsiaTheme="minorEastAsia"/>
          <w:sz w:val="32"/>
          <w:szCs w:val="32"/>
        </w:rPr>
        <w:t>相比减少</w:t>
      </w:r>
      <w:r>
        <w:rPr>
          <w:rFonts w:hint="eastAsia" w:asciiTheme="minorEastAsia" w:hAnsiTheme="minorEastAsia" w:eastAsiaTheme="minorEastAsia"/>
          <w:sz w:val="32"/>
          <w:szCs w:val="32"/>
          <w:lang w:val="en-US" w:eastAsia="zh-CN"/>
        </w:rPr>
        <w:t>4.35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55.23</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lang w:eastAsia="zh-CN"/>
        </w:rPr>
        <w:t>油卡充值计入公车运维费，</w:t>
      </w:r>
      <w:r>
        <w:rPr>
          <w:rFonts w:hint="eastAsia" w:asciiTheme="minorEastAsia" w:hAnsiTheme="minorEastAsia" w:eastAsiaTheme="minorEastAsia"/>
          <w:sz w:val="32"/>
          <w:szCs w:val="32"/>
          <w:lang w:val="en-US" w:eastAsia="zh-CN"/>
        </w:rPr>
        <w:t>2019年公车运维费用增幅</w:t>
      </w:r>
      <w:r>
        <w:rPr>
          <w:rFonts w:hint="eastAsia" w:asciiTheme="minorEastAsia" w:hAnsiTheme="minorEastAsia" w:eastAsiaTheme="minorEastAsia"/>
          <w:sz w:val="32"/>
          <w:szCs w:val="32"/>
          <w:lang w:eastAsia="zh-CN"/>
        </w:rPr>
        <w:t>较大。</w:t>
      </w:r>
      <w:r>
        <w:rPr>
          <w:rFonts w:hint="eastAsia" w:asciiTheme="minorEastAsia" w:hAnsiTheme="minorEastAsia" w:eastAsiaTheme="minorEastAsia"/>
          <w:sz w:val="32"/>
          <w:szCs w:val="32"/>
          <w:lang w:val="en-US" w:eastAsia="zh-CN"/>
        </w:rPr>
        <w:t>2020年本单位</w:t>
      </w:r>
      <w:r>
        <w:rPr>
          <w:rFonts w:hint="eastAsia" w:asciiTheme="minorEastAsia" w:hAnsiTheme="minorEastAsia" w:eastAsiaTheme="minorEastAsia"/>
          <w:sz w:val="32"/>
          <w:szCs w:val="32"/>
          <w:lang w:eastAsia="zh-CN"/>
        </w:rPr>
        <w:t>规范了公车运行，故本年费用比去年减幅较大</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6.24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63.87</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3.53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36.17</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i w:val="0"/>
          <w:iCs w:val="0"/>
          <w:sz w:val="32"/>
          <w:szCs w:val="32"/>
          <w:lang w:eastAsia="zh-CN"/>
        </w:rPr>
      </w:pPr>
      <w:r>
        <w:rPr>
          <w:rFonts w:hint="eastAsia" w:asciiTheme="minorEastAsia" w:hAnsiTheme="minorEastAsia" w:eastAsiaTheme="minorEastAsia"/>
          <w:i w:val="0"/>
          <w:iCs w:val="0"/>
          <w:sz w:val="32"/>
          <w:szCs w:val="32"/>
        </w:rPr>
        <w:t>1、因公出国（境）费支出决算为</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万元，全年安排因公出国（境）团组</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个，累计</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人次</w:t>
      </w:r>
      <w:r>
        <w:rPr>
          <w:rFonts w:hint="eastAsia" w:asciiTheme="minorEastAsia" w:hAnsiTheme="minorEastAsia" w:eastAsiaTheme="minorEastAsia"/>
          <w:i w:val="0"/>
          <w:iCs w:val="0"/>
          <w:sz w:val="32"/>
          <w:szCs w:val="32"/>
          <w:lang w:eastAsia="zh-CN"/>
        </w:rPr>
        <w:t>。</w:t>
      </w:r>
    </w:p>
    <w:p>
      <w:pPr>
        <w:pStyle w:val="9"/>
        <w:rPr>
          <w:rFonts w:asciiTheme="minorEastAsia" w:hAnsiTheme="minorEastAsia" w:eastAsiaTheme="minorEastAsia"/>
          <w:i w:val="0"/>
          <w:iCs w:val="0"/>
          <w:sz w:val="32"/>
          <w:szCs w:val="32"/>
        </w:rPr>
      </w:pPr>
      <w:r>
        <w:rPr>
          <w:rFonts w:hint="eastAsia" w:asciiTheme="minorEastAsia" w:hAnsiTheme="minorEastAsia" w:eastAsiaTheme="minorEastAsia"/>
          <w:i w:val="0"/>
          <w:iCs w:val="0"/>
          <w:sz w:val="32"/>
          <w:szCs w:val="32"/>
        </w:rPr>
        <w:t xml:space="preserve">    2、公务接待费支出决算为</w:t>
      </w:r>
      <w:r>
        <w:rPr>
          <w:rFonts w:hint="eastAsia" w:asciiTheme="minorEastAsia" w:hAnsiTheme="minorEastAsia" w:eastAsiaTheme="minorEastAsia"/>
          <w:i w:val="0"/>
          <w:iCs w:val="0"/>
          <w:sz w:val="32"/>
          <w:szCs w:val="32"/>
          <w:lang w:val="en-US" w:eastAsia="zh-CN"/>
        </w:rPr>
        <w:t>6.24</w:t>
      </w:r>
      <w:r>
        <w:rPr>
          <w:rFonts w:hint="eastAsia" w:asciiTheme="minorEastAsia" w:hAnsiTheme="minorEastAsia" w:eastAsiaTheme="minorEastAsia"/>
          <w:i w:val="0"/>
          <w:iCs w:val="0"/>
          <w:sz w:val="32"/>
          <w:szCs w:val="32"/>
        </w:rPr>
        <w:t>万元，全年共接待来访团组</w:t>
      </w:r>
      <w:r>
        <w:rPr>
          <w:rFonts w:hint="eastAsia" w:asciiTheme="minorEastAsia" w:hAnsiTheme="minorEastAsia" w:eastAsiaTheme="minorEastAsia"/>
          <w:i w:val="0"/>
          <w:iCs w:val="0"/>
          <w:sz w:val="32"/>
          <w:szCs w:val="32"/>
          <w:lang w:val="en-US" w:eastAsia="zh-CN"/>
        </w:rPr>
        <w:t>39</w:t>
      </w:r>
      <w:r>
        <w:rPr>
          <w:rFonts w:hint="eastAsia" w:asciiTheme="minorEastAsia" w:hAnsiTheme="minorEastAsia" w:eastAsiaTheme="minorEastAsia"/>
          <w:i w:val="0"/>
          <w:iCs w:val="0"/>
          <w:sz w:val="32"/>
          <w:szCs w:val="32"/>
        </w:rPr>
        <w:t>个、来宾</w:t>
      </w:r>
      <w:r>
        <w:rPr>
          <w:rFonts w:hint="eastAsia" w:asciiTheme="minorEastAsia" w:hAnsiTheme="minorEastAsia" w:eastAsiaTheme="minorEastAsia"/>
          <w:i w:val="0"/>
          <w:iCs w:val="0"/>
          <w:sz w:val="32"/>
          <w:szCs w:val="32"/>
          <w:lang w:val="en-US" w:eastAsia="zh-CN"/>
        </w:rPr>
        <w:t>202</w:t>
      </w:r>
      <w:r>
        <w:rPr>
          <w:rFonts w:hint="eastAsia" w:asciiTheme="minorEastAsia" w:hAnsiTheme="minorEastAsia" w:eastAsiaTheme="minorEastAsia"/>
          <w:i w:val="0"/>
          <w:iCs w:val="0"/>
          <w:sz w:val="32"/>
          <w:szCs w:val="32"/>
        </w:rPr>
        <w:t>人次，主要是</w:t>
      </w:r>
      <w:r>
        <w:rPr>
          <w:rFonts w:hint="eastAsia" w:asciiTheme="minorEastAsia" w:hAnsiTheme="minorEastAsia" w:eastAsiaTheme="minorEastAsia"/>
          <w:i w:val="0"/>
          <w:iCs w:val="0"/>
          <w:sz w:val="32"/>
          <w:szCs w:val="32"/>
          <w:lang w:eastAsia="zh-CN"/>
        </w:rPr>
        <w:t>各级单位、部门前来本单位考察学习和检查，东莞市金色园游艺有限公司考察团就招商引资温泉项目前来考察</w:t>
      </w:r>
      <w:r>
        <w:rPr>
          <w:rFonts w:hint="eastAsia" w:asciiTheme="minorEastAsia" w:hAnsiTheme="minorEastAsia" w:eastAsiaTheme="minorEastAsia"/>
          <w:i w:val="0"/>
          <w:iCs w:val="0"/>
          <w:sz w:val="32"/>
          <w:szCs w:val="32"/>
        </w:rPr>
        <w:t>发生的接待支出。</w:t>
      </w:r>
    </w:p>
    <w:p>
      <w:pPr>
        <w:ind w:firstLine="800" w:firstLineChars="250"/>
        <w:rPr>
          <w:rFonts w:cs="黑体" w:asciiTheme="minorEastAsia" w:hAnsiTheme="minorEastAsia"/>
          <w:i w:val="0"/>
          <w:iCs w:val="0"/>
          <w:color w:val="000000"/>
          <w:kern w:val="0"/>
          <w:sz w:val="32"/>
          <w:szCs w:val="32"/>
        </w:rPr>
      </w:pPr>
      <w:r>
        <w:rPr>
          <w:rFonts w:hint="eastAsia" w:asciiTheme="minorEastAsia" w:hAnsiTheme="minorEastAsia"/>
          <w:i w:val="0"/>
          <w:iCs w:val="0"/>
          <w:sz w:val="32"/>
          <w:szCs w:val="32"/>
        </w:rPr>
        <w:t>3、公务用车购置费及运行维护费支出决算为</w:t>
      </w:r>
      <w:r>
        <w:rPr>
          <w:rFonts w:hint="eastAsia" w:asciiTheme="minorEastAsia" w:hAnsiTheme="minorEastAsia"/>
          <w:i w:val="0"/>
          <w:iCs w:val="0"/>
          <w:sz w:val="32"/>
          <w:szCs w:val="32"/>
          <w:lang w:val="en-US" w:eastAsia="zh-CN"/>
        </w:rPr>
        <w:t>3.52</w:t>
      </w:r>
      <w:r>
        <w:rPr>
          <w:rFonts w:hint="eastAsia" w:asciiTheme="minorEastAsia" w:hAnsiTheme="minorEastAsia"/>
          <w:i w:val="0"/>
          <w:iCs w:val="0"/>
          <w:sz w:val="32"/>
          <w:szCs w:val="32"/>
        </w:rPr>
        <w:t>万元，其中：公务用车购置费</w:t>
      </w:r>
      <w:r>
        <w:rPr>
          <w:rFonts w:hint="eastAsia" w:asciiTheme="minorEastAsia" w:hAnsiTheme="minorEastAsia"/>
          <w:i w:val="0"/>
          <w:iCs w:val="0"/>
          <w:sz w:val="32"/>
          <w:szCs w:val="32"/>
          <w:lang w:val="en-US" w:eastAsia="zh-CN"/>
        </w:rPr>
        <w:t>0</w:t>
      </w:r>
      <w:r>
        <w:rPr>
          <w:rFonts w:hint="eastAsia" w:asciiTheme="minorEastAsia" w:hAnsiTheme="minorEastAsia"/>
          <w:i w:val="0"/>
          <w:iCs w:val="0"/>
          <w:sz w:val="32"/>
          <w:szCs w:val="32"/>
        </w:rPr>
        <w:t>万元，更新公务用车</w:t>
      </w:r>
      <w:r>
        <w:rPr>
          <w:rFonts w:hint="eastAsia" w:asciiTheme="minorEastAsia" w:hAnsiTheme="minorEastAsia"/>
          <w:i w:val="0"/>
          <w:iCs w:val="0"/>
          <w:sz w:val="32"/>
          <w:szCs w:val="32"/>
          <w:lang w:val="en-US" w:eastAsia="zh-CN"/>
        </w:rPr>
        <w:t>0</w:t>
      </w:r>
      <w:r>
        <w:rPr>
          <w:rFonts w:hint="eastAsia" w:asciiTheme="minorEastAsia" w:hAnsiTheme="minorEastAsia"/>
          <w:i w:val="0"/>
          <w:iCs w:val="0"/>
          <w:sz w:val="32"/>
          <w:szCs w:val="32"/>
        </w:rPr>
        <w:t>辆</w:t>
      </w:r>
      <w:r>
        <w:rPr>
          <w:rFonts w:hint="eastAsia" w:asciiTheme="minorEastAsia" w:hAnsiTheme="minorEastAsia"/>
          <w:i w:val="0"/>
          <w:iCs w:val="0"/>
          <w:color w:val="000000" w:themeColor="text1"/>
          <w:sz w:val="32"/>
          <w:szCs w:val="32"/>
          <w14:textFill>
            <w14:solidFill>
              <w14:schemeClr w14:val="tx1"/>
            </w14:solidFill>
          </w14:textFill>
        </w:rPr>
        <w:t>。</w:t>
      </w:r>
      <w:r>
        <w:rPr>
          <w:rFonts w:hint="eastAsia" w:asciiTheme="minorEastAsia" w:hAnsiTheme="minorEastAsia"/>
          <w:i w:val="0"/>
          <w:iCs w:val="0"/>
          <w:sz w:val="32"/>
          <w:szCs w:val="32"/>
        </w:rPr>
        <w:t>公务用车运行维护费</w:t>
      </w:r>
      <w:r>
        <w:rPr>
          <w:rFonts w:hint="eastAsia" w:asciiTheme="minorEastAsia" w:hAnsiTheme="minorEastAsia"/>
          <w:i w:val="0"/>
          <w:iCs w:val="0"/>
          <w:sz w:val="32"/>
          <w:szCs w:val="32"/>
          <w:lang w:val="en-US" w:eastAsia="zh-CN"/>
        </w:rPr>
        <w:t>3.52</w:t>
      </w:r>
      <w:r>
        <w:rPr>
          <w:rFonts w:hint="eastAsia" w:asciiTheme="minorEastAsia" w:hAnsiTheme="minorEastAsia"/>
          <w:i w:val="0"/>
          <w:iCs w:val="0"/>
          <w:sz w:val="32"/>
          <w:szCs w:val="32"/>
        </w:rPr>
        <w:t>万元，主要是</w:t>
      </w:r>
      <w:r>
        <w:rPr>
          <w:rFonts w:hint="eastAsia" w:asciiTheme="minorEastAsia" w:hAnsiTheme="minorEastAsia"/>
          <w:i w:val="0"/>
          <w:iCs w:val="0"/>
          <w:sz w:val="32"/>
          <w:szCs w:val="32"/>
          <w:lang w:eastAsia="zh-CN"/>
        </w:rPr>
        <w:t>车辆年检、车辆维修、购买保险和油卡充值等</w:t>
      </w:r>
      <w:r>
        <w:rPr>
          <w:rFonts w:hint="eastAsia" w:asciiTheme="minorEastAsia" w:hAnsiTheme="minorEastAsia"/>
          <w:i w:val="0"/>
          <w:iCs w:val="0"/>
          <w:sz w:val="32"/>
          <w:szCs w:val="32"/>
        </w:rPr>
        <w:t>支出，截止2020年12月31日，我单位开支财政拨款的公务用车保有量为</w:t>
      </w:r>
      <w:r>
        <w:rPr>
          <w:rFonts w:hint="eastAsia" w:asciiTheme="minorEastAsia" w:hAnsiTheme="minorEastAsia"/>
          <w:i w:val="0"/>
          <w:iCs w:val="0"/>
          <w:sz w:val="32"/>
          <w:szCs w:val="32"/>
          <w:lang w:val="en-US" w:eastAsia="zh-CN"/>
        </w:rPr>
        <w:t>1</w:t>
      </w:r>
      <w:r>
        <w:rPr>
          <w:rFonts w:hint="eastAsia" w:asciiTheme="minorEastAsia" w:hAnsiTheme="minorEastAsia"/>
          <w:i w:val="0"/>
          <w:iCs w:val="0"/>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i w:val="0"/>
          <w:iCs/>
          <w:color w:val="FF0000"/>
          <w:sz w:val="32"/>
          <w:szCs w:val="32"/>
          <w:lang w:eastAsia="zh-CN"/>
        </w:rPr>
      </w:pPr>
      <w:r>
        <w:rPr>
          <w:rFonts w:hint="eastAsia" w:asciiTheme="minorEastAsia" w:hAnsiTheme="minorEastAsia" w:eastAsiaTheme="minorEastAsia"/>
          <w:sz w:val="32"/>
          <w:szCs w:val="32"/>
        </w:rPr>
        <w:t xml:space="preserve">     本单位无政府性基金收支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2020年度政府性基金预算财政拨款收入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九、关于</w:t>
      </w:r>
      <w:r>
        <w:rPr>
          <w:rFonts w:hint="eastAsia" w:hAnsi="黑体"/>
          <w:b/>
          <w:sz w:val="32"/>
          <w:szCs w:val="32"/>
          <w:lang w:eastAsia="zh-CN"/>
        </w:rPr>
        <w:t>单位</w:t>
      </w:r>
      <w:r>
        <w:rPr>
          <w:rFonts w:hint="eastAsia" w:hAnsi="黑体"/>
          <w:b/>
          <w:sz w:val="32"/>
          <w:szCs w:val="32"/>
        </w:rPr>
        <w:t>运行经费支出说明</w:t>
      </w:r>
    </w:p>
    <w:p>
      <w:pPr>
        <w:pStyle w:val="9"/>
        <w:ind w:firstLine="640" w:firstLineChars="200"/>
        <w:rPr>
          <w:rFonts w:asciiTheme="minorEastAsia" w:hAnsiTheme="minorEastAsia" w:eastAsiaTheme="minorEastAsia"/>
          <w:i w:val="0"/>
          <w:iCs w:val="0"/>
          <w:sz w:val="32"/>
          <w:szCs w:val="32"/>
        </w:rPr>
      </w:pPr>
      <w:r>
        <w:rPr>
          <w:rFonts w:hint="eastAsia" w:asciiTheme="minorEastAsia" w:hAnsiTheme="minorEastAsia" w:eastAsiaTheme="minorEastAsia"/>
          <w:i w:val="0"/>
          <w:iCs w:val="0"/>
          <w:sz w:val="32"/>
          <w:szCs w:val="32"/>
        </w:rPr>
        <w:t>本部门2020年度</w:t>
      </w:r>
      <w:r>
        <w:rPr>
          <w:rFonts w:hint="eastAsia" w:asciiTheme="minorEastAsia" w:hAnsiTheme="minorEastAsia" w:eastAsiaTheme="minorEastAsia"/>
          <w:i w:val="0"/>
          <w:iCs w:val="0"/>
          <w:sz w:val="32"/>
          <w:szCs w:val="32"/>
          <w:lang w:eastAsia="zh-CN"/>
        </w:rPr>
        <w:t>单位</w:t>
      </w:r>
      <w:r>
        <w:rPr>
          <w:rFonts w:hint="eastAsia" w:asciiTheme="minorEastAsia" w:hAnsiTheme="minorEastAsia" w:eastAsiaTheme="minorEastAsia"/>
          <w:i w:val="0"/>
          <w:iCs w:val="0"/>
          <w:sz w:val="32"/>
          <w:szCs w:val="32"/>
        </w:rPr>
        <w:t>运行经费支出</w:t>
      </w:r>
      <w:r>
        <w:rPr>
          <w:rFonts w:hint="eastAsia" w:asciiTheme="minorEastAsia" w:hAnsiTheme="minorEastAsia" w:eastAsiaTheme="minorEastAsia"/>
          <w:i w:val="0"/>
          <w:iCs w:val="0"/>
          <w:sz w:val="32"/>
          <w:szCs w:val="32"/>
          <w:lang w:val="en-US" w:eastAsia="zh-CN"/>
        </w:rPr>
        <w:t>106.87</w:t>
      </w:r>
      <w:r>
        <w:rPr>
          <w:rFonts w:hint="eastAsia" w:asciiTheme="minorEastAsia" w:hAnsiTheme="minorEastAsia" w:eastAsiaTheme="minorEastAsia"/>
          <w:i w:val="0"/>
          <w:iCs w:val="0"/>
          <w:sz w:val="32"/>
          <w:szCs w:val="32"/>
        </w:rPr>
        <w:t>万元，比上年决算数</w:t>
      </w:r>
      <w:r>
        <w:rPr>
          <w:rFonts w:hint="eastAsia" w:asciiTheme="minorEastAsia" w:hAnsiTheme="minorEastAsia" w:eastAsiaTheme="minorEastAsia"/>
          <w:i w:val="0"/>
          <w:iCs w:val="0"/>
          <w:sz w:val="32"/>
          <w:szCs w:val="32"/>
          <w:lang w:val="en-US" w:eastAsia="zh-CN"/>
        </w:rPr>
        <w:t>127.29万元</w:t>
      </w:r>
      <w:r>
        <w:rPr>
          <w:rFonts w:hint="eastAsia" w:asciiTheme="minorEastAsia" w:hAnsiTheme="minorEastAsia" w:eastAsiaTheme="minorEastAsia"/>
          <w:i w:val="0"/>
          <w:iCs w:val="0"/>
          <w:sz w:val="32"/>
          <w:szCs w:val="32"/>
        </w:rPr>
        <w:t>减少</w:t>
      </w:r>
      <w:r>
        <w:rPr>
          <w:rFonts w:hint="eastAsia" w:asciiTheme="minorEastAsia" w:hAnsiTheme="minorEastAsia" w:eastAsiaTheme="minorEastAsia"/>
          <w:i w:val="0"/>
          <w:iCs w:val="0"/>
          <w:sz w:val="32"/>
          <w:szCs w:val="32"/>
          <w:lang w:val="en-US" w:eastAsia="zh-CN"/>
        </w:rPr>
        <w:t>20.42</w:t>
      </w:r>
      <w:r>
        <w:rPr>
          <w:rFonts w:hint="eastAsia" w:asciiTheme="minorEastAsia" w:hAnsiTheme="minorEastAsia" w:eastAsiaTheme="minorEastAsia"/>
          <w:i w:val="0"/>
          <w:iCs w:val="0"/>
          <w:sz w:val="32"/>
          <w:szCs w:val="32"/>
        </w:rPr>
        <w:t>万元，降低</w:t>
      </w:r>
      <w:r>
        <w:rPr>
          <w:rFonts w:hint="eastAsia" w:asciiTheme="minorEastAsia" w:hAnsiTheme="minorEastAsia" w:eastAsiaTheme="minorEastAsia"/>
          <w:i w:val="0"/>
          <w:iCs w:val="0"/>
          <w:sz w:val="32"/>
          <w:szCs w:val="32"/>
          <w:lang w:val="en-US" w:eastAsia="zh-CN"/>
        </w:rPr>
        <w:t>16.04</w:t>
      </w:r>
      <w:r>
        <w:rPr>
          <w:rFonts w:hint="eastAsia" w:asciiTheme="minorEastAsia" w:hAnsiTheme="minorEastAsia" w:eastAsiaTheme="minorEastAsia"/>
          <w:i w:val="0"/>
          <w:iCs w:val="0"/>
          <w:sz w:val="32"/>
          <w:szCs w:val="32"/>
        </w:rPr>
        <w:t>%。主要原因是</w:t>
      </w:r>
      <w:r>
        <w:rPr>
          <w:rFonts w:hint="eastAsia" w:asciiTheme="minorEastAsia" w:hAnsiTheme="minorEastAsia" w:eastAsiaTheme="minorEastAsia"/>
          <w:i w:val="0"/>
          <w:iCs w:val="0"/>
          <w:sz w:val="32"/>
          <w:szCs w:val="32"/>
          <w:lang w:eastAsia="zh-CN"/>
        </w:rPr>
        <w:t>本年经费缩减</w:t>
      </w:r>
      <w:r>
        <w:rPr>
          <w:rFonts w:hint="eastAsia" w:asciiTheme="minorEastAsia" w:hAnsiTheme="minorEastAsia" w:eastAsiaTheme="minorEastAsia"/>
          <w:i w:val="0"/>
          <w:iCs w:val="0"/>
          <w:sz w:val="32"/>
          <w:szCs w:val="32"/>
        </w:rPr>
        <w:t>。</w:t>
      </w:r>
    </w:p>
    <w:p>
      <w:pPr>
        <w:pStyle w:val="9"/>
        <w:rPr>
          <w:rFonts w:hAnsi="黑体"/>
          <w:b/>
          <w:sz w:val="32"/>
          <w:szCs w:val="32"/>
        </w:rPr>
      </w:pPr>
      <w:r>
        <w:rPr>
          <w:rFonts w:hint="eastAsia" w:hAnsi="黑体"/>
          <w:b/>
          <w:sz w:val="32"/>
          <w:szCs w:val="32"/>
        </w:rPr>
        <w:t>十、一般性支出情况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本年未召开</w:t>
      </w:r>
      <w:r>
        <w:rPr>
          <w:rFonts w:hint="eastAsia" w:asciiTheme="minorEastAsia" w:hAnsiTheme="minorEastAsia" w:eastAsiaTheme="minorEastAsia"/>
          <w:sz w:val="32"/>
          <w:szCs w:val="32"/>
        </w:rPr>
        <w:t>会议；</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党建</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 xml:space="preserve"> 1 </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“全面提升基层党支部五化建设，着力推进新时代党建工作再上新台阶”，本次培训</w:t>
      </w:r>
      <w:r>
        <w:rPr>
          <w:rFonts w:hint="eastAsia" w:asciiTheme="minorEastAsia" w:hAnsiTheme="minorEastAsia" w:eastAsiaTheme="minorEastAsia"/>
          <w:sz w:val="32"/>
          <w:szCs w:val="32"/>
          <w:lang w:val="en-US" w:eastAsia="zh-CN"/>
        </w:rPr>
        <w:t>邀请的是永州市直属机关委员会四级调研员、组织部长朱隆寿，组织培训</w:t>
      </w:r>
      <w:r>
        <w:rPr>
          <w:rFonts w:hint="eastAsia" w:asciiTheme="minorEastAsia" w:hAnsiTheme="minorEastAsia" w:eastAsiaTheme="minorEastAsia"/>
          <w:sz w:val="32"/>
          <w:szCs w:val="32"/>
          <w:lang w:eastAsia="zh-CN"/>
        </w:rPr>
        <w:t>时间是</w:t>
      </w:r>
      <w:r>
        <w:rPr>
          <w:rFonts w:hint="eastAsia" w:asciiTheme="minorEastAsia" w:hAnsiTheme="minorEastAsia" w:eastAsiaTheme="minorEastAsia"/>
          <w:sz w:val="32"/>
          <w:szCs w:val="32"/>
          <w:lang w:val="en-US" w:eastAsia="zh-CN"/>
        </w:rPr>
        <w:t>2020年11月16日，培训活动</w:t>
      </w:r>
      <w:r>
        <w:rPr>
          <w:rFonts w:hint="eastAsia" w:asciiTheme="minorEastAsia" w:hAnsiTheme="minorEastAsia" w:eastAsiaTheme="minorEastAsia"/>
          <w:sz w:val="32"/>
          <w:szCs w:val="32"/>
          <w:lang w:eastAsia="zh-CN"/>
        </w:rPr>
        <w:t>预算金额为</w:t>
      </w:r>
      <w:r>
        <w:rPr>
          <w:rFonts w:hint="eastAsia" w:asciiTheme="minorEastAsia" w:hAnsiTheme="minorEastAsia" w:eastAsiaTheme="minorEastAsia"/>
          <w:sz w:val="32"/>
          <w:szCs w:val="32"/>
          <w:lang w:val="en-US" w:eastAsia="zh-CN"/>
        </w:rPr>
        <w:t>0.2万元，实际使用金额为0.2万元，培训费未超标</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十一、关于政府采购支出说明</w:t>
      </w:r>
    </w:p>
    <w:p>
      <w:pPr>
        <w:pStyle w:val="9"/>
        <w:ind w:firstLine="640" w:firstLineChars="200"/>
        <w:rPr>
          <w:rFonts w:asciiTheme="minorEastAsia" w:hAnsiTheme="minorEastAsia" w:eastAsiaTheme="minorEastAsia"/>
          <w:i w:val="0"/>
          <w:iCs/>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285.6</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161.6</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112</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39.22</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173.6</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60.78</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 xml:space="preserve"> 4 </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 xml:space="preserve"> 3 </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val="en-US" w:eastAsia="zh-CN"/>
        </w:rPr>
        <w:t xml:space="preserve"> 2 辆</w:t>
      </w:r>
      <w:r>
        <w:rPr>
          <w:rFonts w:hint="eastAsia" w:asciiTheme="minorEastAsia" w:hAnsiTheme="minorEastAsia" w:eastAsiaTheme="minorEastAsia"/>
          <w:sz w:val="32"/>
          <w:szCs w:val="32"/>
          <w:lang w:eastAsia="zh-CN"/>
        </w:rPr>
        <w:t>用于洒水的洒水车</w:t>
      </w:r>
      <w:r>
        <w:rPr>
          <w:rFonts w:hint="eastAsia" w:asciiTheme="minorEastAsia" w:hAnsiTheme="minorEastAsia" w:eastAsiaTheme="minorEastAsia"/>
          <w:sz w:val="32"/>
          <w:szCs w:val="32"/>
          <w:lang w:val="en-US" w:eastAsia="zh-CN"/>
        </w:rPr>
        <w:t>和 1 辆工具车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numPr>
          <w:ilvl w:val="0"/>
          <w:numId w:val="3"/>
        </w:numPr>
        <w:rPr>
          <w:rFonts w:hint="eastAsia" w:hAnsi="黑体"/>
          <w:b/>
          <w:sz w:val="32"/>
          <w:szCs w:val="32"/>
        </w:rPr>
      </w:pPr>
      <w:r>
        <w:rPr>
          <w:rFonts w:hint="eastAsia" w:hAnsi="黑体"/>
          <w:b/>
          <w:sz w:val="32"/>
          <w:szCs w:val="32"/>
        </w:rPr>
        <w:t>关于2020年度</w:t>
      </w:r>
      <w:r>
        <w:rPr>
          <w:rFonts w:hint="eastAsia" w:hAnsi="黑体"/>
          <w:b/>
          <w:sz w:val="32"/>
          <w:szCs w:val="32"/>
          <w:lang w:eastAsia="zh-CN"/>
        </w:rPr>
        <w:t>重点项目评价结果等</w:t>
      </w:r>
      <w:r>
        <w:rPr>
          <w:rFonts w:hint="eastAsia" w:hAnsi="黑体"/>
          <w:b/>
          <w:sz w:val="32"/>
          <w:szCs w:val="32"/>
        </w:rPr>
        <w:t>预算绩效情况的说明</w:t>
      </w:r>
    </w:p>
    <w:p>
      <w:pPr>
        <w:pStyle w:val="9"/>
        <w:numPr>
          <w:ilvl w:val="0"/>
          <w:numId w:val="0"/>
        </w:numPr>
        <w:rPr>
          <w:rFonts w:hint="default" w:asciiTheme="minorEastAsia" w:hAnsiTheme="minorEastAsia" w:eastAsiaTheme="minorEastAsia"/>
          <w:color w:val="auto"/>
          <w:sz w:val="32"/>
          <w:szCs w:val="32"/>
          <w:lang w:val="en-US" w:eastAsia="zh-CN"/>
        </w:rPr>
      </w:pPr>
      <w:r>
        <w:rPr>
          <w:rFonts w:hint="eastAsia" w:hAnsi="黑体"/>
          <w:b/>
          <w:sz w:val="32"/>
          <w:szCs w:val="32"/>
          <w:lang w:val="en-US" w:eastAsia="zh-CN"/>
        </w:rPr>
        <w:t xml:space="preserve">     </w:t>
      </w:r>
      <w:r>
        <w:rPr>
          <w:rFonts w:hint="eastAsia" w:asciiTheme="minorEastAsia" w:hAnsiTheme="minorEastAsia" w:eastAsiaTheme="minorEastAsia"/>
          <w:color w:val="auto"/>
          <w:sz w:val="32"/>
          <w:szCs w:val="32"/>
          <w:lang w:eastAsia="zh-CN"/>
        </w:rPr>
        <w:t>2020年度我单位重点项目预决算收支0万元，故无重点项目绩效评价。</w:t>
      </w:r>
    </w:p>
    <w:p>
      <w:pPr>
        <w:pStyle w:val="9"/>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本部门预算绩效管理开展情况、绩效目标和绩效评价报告</w:t>
      </w:r>
      <w:r>
        <w:rPr>
          <w:rFonts w:hint="eastAsia" w:asciiTheme="minorEastAsia" w:hAnsiTheme="minorEastAsia" w:eastAsiaTheme="minorEastAsia"/>
          <w:color w:val="auto"/>
          <w:sz w:val="32"/>
          <w:szCs w:val="32"/>
          <w:lang w:eastAsia="zh-CN"/>
        </w:rPr>
        <w:t>。</w:t>
      </w:r>
    </w:p>
    <w:p>
      <w:pPr>
        <w:pStyle w:val="9"/>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eastAsia="zh-CN"/>
        </w:rPr>
        <w:t>（一）</w:t>
      </w:r>
      <w:r>
        <w:rPr>
          <w:rFonts w:hint="eastAsia" w:asciiTheme="minorEastAsia" w:hAnsiTheme="minorEastAsia" w:eastAsiaTheme="minorEastAsia"/>
          <w:color w:val="auto"/>
          <w:sz w:val="32"/>
          <w:szCs w:val="32"/>
        </w:rPr>
        <w:t>预算绩效管理开展情况</w:t>
      </w:r>
    </w:p>
    <w:p>
      <w:pPr>
        <w:pStyle w:val="9"/>
        <w:numPr>
          <w:ilvl w:val="0"/>
          <w:numId w:val="0"/>
        </w:numPr>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lang w:eastAsia="zh-CN"/>
        </w:rPr>
        <w:t>本单位按照“统一领导、分级管理；程序规范、重点突出；客观公正、公开透明”原则宣传绩效理念，培育绩效文化。基本构建起“预算编制有目标、预算执行有监控、预算完成有评价、预算结果有反馈、反馈结果有应用”的预算绩效管理机制和覆盖预算管理事前、事中、事后全过程的预算绩效管理体系。先后实现了项目资金绩效目标申报实现全覆盖、部门整体绩效评价全覆盖、绩效信息公开，完善了绩效信息公开机制，有效促进了财政资金使用绩效的提高。</w:t>
      </w:r>
    </w:p>
    <w:p>
      <w:pPr>
        <w:pStyle w:val="9"/>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lang w:eastAsia="zh-CN"/>
        </w:rPr>
        <w:t>（二）</w:t>
      </w:r>
      <w:r>
        <w:rPr>
          <w:rFonts w:hint="eastAsia" w:asciiTheme="minorEastAsia" w:hAnsiTheme="minorEastAsia" w:eastAsiaTheme="minorEastAsia"/>
          <w:color w:val="auto"/>
          <w:sz w:val="32"/>
          <w:szCs w:val="32"/>
        </w:rPr>
        <w:t>绩效目标</w:t>
      </w:r>
    </w:p>
    <w:p>
      <w:pPr>
        <w:pStyle w:val="9"/>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lang w:eastAsia="zh-CN"/>
        </w:rPr>
        <w:t>目标1：计划完成森林抚育1500余亩、防治病虫害800余亩，扩充10余个杜鹃品种；目标2：提高科研水平，继续发展林下经济等科研项目，维护中药示范基地70余亩；目标3：积极开展招商引资，预计接待100万人次以上游客，增加群众满意度95%以上。</w:t>
      </w:r>
    </w:p>
    <w:p>
      <w:pPr>
        <w:pStyle w:val="9"/>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lang w:eastAsia="zh-CN"/>
        </w:rPr>
        <w:t>（三）</w:t>
      </w:r>
      <w:r>
        <w:rPr>
          <w:rFonts w:hint="eastAsia" w:asciiTheme="minorEastAsia" w:hAnsiTheme="minorEastAsia" w:eastAsiaTheme="minorEastAsia"/>
          <w:color w:val="auto"/>
          <w:sz w:val="32"/>
          <w:szCs w:val="32"/>
        </w:rPr>
        <w:t>绩效评价报告</w:t>
      </w:r>
    </w:p>
    <w:p>
      <w:pPr>
        <w:pStyle w:val="9"/>
        <w:ind w:firstLine="640" w:firstLineChars="200"/>
        <w:rPr>
          <w:rFonts w:hint="default"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lang w:val="en-US" w:eastAsia="zh-CN"/>
        </w:rPr>
        <w:t>绩效评价报告见第五部分附件</w:t>
      </w: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一、财政拨款收入：指财政当年拨付的资金。包括一般公共预算财政拨款和政府性基金预算财政拨款。</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二、上级补助收入：指事业单位从主管部门和上级单位取得的非财政补助收入。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三、事业收入：指事业单位开展专业业务活动及辅助活动所取得的收入。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四、经营收入：指事业单位在专业业务活动及其辅助活动之外开展非独立核算经营活动取得的收入。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五、附属单位上缴收入：指事业单位附属独立核算单位按照有关规定上缴的收入。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六、其他收入：指除上述“财政拨款收入”、“事业收入”、“经营收入”等以外的收入。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七、基本支出：指为保障机构正常运转、完成日常工作任务而发生的各项支出，包括人员支出和公用支出。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八、项目支出：指在基本支出以外为完成相关行政任务和事业发展目标所发生的各项支出。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九、“三公”经费：指通过财政拨款资金安排的因公出国（境）费、公务用车购置及运行费和公务接待费支出。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rPr>
          <w:rFonts w:ascii="宋体" w:hAnsi="宋体" w:eastAsia="宋体" w:cs="宋体"/>
          <w:sz w:val="24"/>
          <w:szCs w:val="24"/>
        </w:rPr>
      </w:pPr>
    </w:p>
    <w:p>
      <w:pPr>
        <w:pStyle w:val="9"/>
        <w:jc w:val="both"/>
        <w:rPr>
          <w:sz w:val="72"/>
          <w:szCs w:val="72"/>
        </w:rPr>
      </w:pPr>
    </w:p>
    <w:p>
      <w:pPr>
        <w:pStyle w:val="9"/>
        <w:jc w:val="both"/>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jc w:val="center"/>
        <w:rPr>
          <w:rFonts w:hint="default" w:ascii="方正小标宋简体" w:hAnsi="宋体" w:eastAsia="方正小标宋简体" w:cs="宋体"/>
          <w:sz w:val="44"/>
          <w:szCs w:val="44"/>
          <w:lang w:val="en-US" w:eastAsia="zh-CN"/>
        </w:rPr>
      </w:pPr>
      <w:bookmarkStart w:id="3" w:name="_GoBack"/>
      <w:bookmarkEnd w:id="3"/>
      <w:r>
        <w:rPr>
          <w:rFonts w:hint="eastAsia" w:ascii="方正小标宋简体" w:hAnsi="宋体" w:eastAsia="方正小标宋简体" w:cs="宋体"/>
          <w:sz w:val="44"/>
          <w:szCs w:val="44"/>
          <w:lang w:eastAsia="zh-CN"/>
        </w:rPr>
        <w:t>永州市林业科学研究所</w:t>
      </w:r>
      <w:r>
        <w:rPr>
          <w:rFonts w:hint="eastAsia" w:ascii="方正小标宋简体" w:hAnsi="宋体" w:eastAsia="方正小标宋简体" w:cs="宋体"/>
          <w:sz w:val="44"/>
          <w:szCs w:val="44"/>
        </w:rPr>
        <w:t>2020年度</w:t>
      </w:r>
      <w:r>
        <w:rPr>
          <w:rFonts w:hint="eastAsia" w:ascii="方正小标宋简体" w:hAnsi="宋体" w:eastAsia="方正小标宋简体" w:cs="宋体"/>
          <w:sz w:val="44"/>
          <w:szCs w:val="44"/>
          <w:lang w:eastAsia="zh-CN"/>
        </w:rPr>
        <w:t>整体</w:t>
      </w:r>
      <w:r>
        <w:rPr>
          <w:rFonts w:hint="eastAsia" w:ascii="方正小标宋简体" w:hAnsi="宋体" w:eastAsia="方正小标宋简体" w:cs="宋体"/>
          <w:sz w:val="44"/>
          <w:szCs w:val="44"/>
        </w:rPr>
        <w:t>支</w:t>
      </w:r>
      <w:r>
        <w:rPr>
          <w:rFonts w:hint="eastAsia" w:ascii="方正小标宋简体" w:hAnsi="宋体" w:eastAsia="方正小标宋简体" w:cs="宋体"/>
          <w:sz w:val="44"/>
          <w:szCs w:val="44"/>
          <w:lang w:val="en-US" w:eastAsia="zh-CN"/>
        </w:rPr>
        <w:t xml:space="preserve">  </w:t>
      </w:r>
    </w:p>
    <w:p>
      <w:pPr>
        <w:ind w:firstLine="880" w:firstLineChars="200"/>
        <w:jc w:val="center"/>
        <w:rPr>
          <w:rFonts w:hint="eastAsia" w:cs="黑体" w:asciiTheme="minorEastAsia" w:hAnsiTheme="minorEastAsia"/>
          <w:b/>
          <w:color w:val="000000"/>
          <w:kern w:val="0"/>
          <w:sz w:val="32"/>
          <w:szCs w:val="32"/>
        </w:rPr>
      </w:pPr>
      <w:r>
        <w:rPr>
          <w:rFonts w:hint="eastAsia" w:ascii="方正小标宋简体" w:hAnsi="宋体" w:eastAsia="方正小标宋简体" w:cs="宋体"/>
          <w:sz w:val="44"/>
          <w:szCs w:val="44"/>
        </w:rPr>
        <w:t>出绩效</w:t>
      </w:r>
      <w:r>
        <w:rPr>
          <w:rFonts w:hint="eastAsia" w:ascii="方正小标宋简体" w:hAnsi="宋体" w:eastAsia="方正小标宋简体" w:cs="宋体"/>
          <w:sz w:val="44"/>
          <w:szCs w:val="44"/>
          <w:lang w:eastAsia="zh-CN"/>
        </w:rPr>
        <w:t>评价</w:t>
      </w:r>
      <w:r>
        <w:rPr>
          <w:rFonts w:hint="eastAsia" w:ascii="方正小标宋简体" w:hAnsi="宋体" w:eastAsia="方正小标宋简体" w:cs="宋体"/>
          <w:sz w:val="44"/>
          <w:szCs w:val="44"/>
        </w:rPr>
        <w:t>报告</w:t>
      </w:r>
    </w:p>
    <w:p>
      <w:pPr>
        <w:spacing w:before="240" w:beforeLines="100" w:line="360" w:lineRule="auto"/>
        <w:ind w:firstLine="560" w:firstLineChars="200"/>
        <w:rPr>
          <w:rFonts w:hint="eastAsia" w:ascii="黑体" w:hAnsi="黑体" w:eastAsia="黑体" w:cs="黑体"/>
          <w:bCs/>
          <w:sz w:val="28"/>
          <w:szCs w:val="28"/>
        </w:rPr>
      </w:pPr>
      <w:r>
        <w:rPr>
          <w:rFonts w:hint="eastAsia" w:ascii="黑体" w:hAnsi="黑体" w:eastAsia="黑体" w:cs="黑体"/>
          <w:bCs/>
          <w:sz w:val="28"/>
          <w:szCs w:val="28"/>
        </w:rPr>
        <w:t>一、单位概况</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360" w:lineRule="auto"/>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永州市林业科学研究所与永州森林植物园、永州市孟公山林场、省林科院永州分院实行四块牌子一套人马，是集林业科研科普、苗木生产、森林旅游等于一体的公益性一类事业单位。</w:t>
      </w:r>
      <w:r>
        <w:rPr>
          <w:rFonts w:hint="eastAsia" w:ascii="仿宋_GB2312" w:hAnsi="仿宋_GB2312" w:eastAsia="仿宋_GB2312" w:cs="仿宋_GB2312"/>
          <w:bCs/>
          <w:sz w:val="28"/>
          <w:szCs w:val="28"/>
          <w:lang w:val="en-US" w:eastAsia="zh-CN"/>
        </w:rPr>
        <w:t>其下设有办公室、财务室、党建工会室、项目办、科研办、生产办、游客中心等10个内设机构。</w:t>
      </w:r>
    </w:p>
    <w:p>
      <w:pPr>
        <w:numPr>
          <w:ilvl w:val="0"/>
          <w:numId w:val="4"/>
        </w:num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单位整体支出规模、使用方向和主要内容、涉及范围等</w:t>
      </w:r>
    </w:p>
    <w:p>
      <w:pPr>
        <w:numPr>
          <w:ilvl w:val="0"/>
          <w:numId w:val="0"/>
        </w:num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2020年永州市林业科学研究所</w:t>
      </w:r>
      <w:r>
        <w:rPr>
          <w:rFonts w:hint="eastAsia" w:ascii="仿宋_GB2312" w:hAnsi="仿宋_GB2312" w:eastAsia="仿宋_GB2312" w:cs="仿宋_GB2312"/>
          <w:bCs/>
          <w:sz w:val="28"/>
          <w:szCs w:val="28"/>
          <w:lang w:eastAsia="zh-CN"/>
        </w:rPr>
        <w:t>整体支出约</w:t>
      </w:r>
      <w:r>
        <w:rPr>
          <w:rFonts w:hint="eastAsia" w:ascii="仿宋_GB2312" w:hAnsi="仿宋_GB2312" w:eastAsia="仿宋_GB2312" w:cs="仿宋_GB2312"/>
          <w:bCs/>
          <w:sz w:val="28"/>
          <w:szCs w:val="28"/>
          <w:lang w:val="en-US" w:eastAsia="zh-CN"/>
        </w:rPr>
        <w:t>1158.57万元</w:t>
      </w:r>
      <w:r>
        <w:rPr>
          <w:rFonts w:hint="eastAsia" w:ascii="仿宋_GB2312" w:hAnsi="仿宋_GB2312" w:eastAsia="仿宋_GB2312" w:cs="仿宋_GB2312"/>
          <w:bCs/>
          <w:sz w:val="28"/>
          <w:szCs w:val="28"/>
        </w:rPr>
        <w:t>，用于</w:t>
      </w:r>
      <w:r>
        <w:rPr>
          <w:rFonts w:hint="eastAsia" w:ascii="仿宋_GB2312" w:hAnsi="仿宋_GB2312" w:eastAsia="仿宋_GB2312" w:cs="仿宋_GB2312"/>
          <w:bCs/>
          <w:sz w:val="28"/>
          <w:szCs w:val="28"/>
          <w:lang w:eastAsia="zh-CN"/>
        </w:rPr>
        <w:t>基本支出和项目支出。其中，基本支出主要包括人员经费和日常公用经费，如职工薪酬、社保和各类补助、办公费、差旅费等。项目经费主要用于植物园的日常运行与维护和一些基础设施建设</w:t>
      </w:r>
      <w:r>
        <w:rPr>
          <w:rFonts w:hint="eastAsia" w:ascii="仿宋_GB2312" w:hAnsi="仿宋_GB2312" w:eastAsia="仿宋_GB2312" w:cs="仿宋_GB2312"/>
          <w:bCs/>
          <w:sz w:val="28"/>
          <w:szCs w:val="28"/>
        </w:rPr>
        <w:t>。</w:t>
      </w:r>
    </w:p>
    <w:p>
      <w:pPr>
        <w:spacing w:line="360" w:lineRule="auto"/>
        <w:ind w:firstLine="560" w:firstLineChars="200"/>
        <w:rPr>
          <w:rFonts w:hint="eastAsia" w:ascii="黑体" w:hAnsi="黑体" w:eastAsia="黑体" w:cs="黑体"/>
          <w:bCs/>
          <w:sz w:val="28"/>
          <w:szCs w:val="28"/>
        </w:rPr>
      </w:pPr>
      <w:r>
        <w:rPr>
          <w:rFonts w:hint="eastAsia" w:ascii="黑体" w:hAnsi="黑体" w:eastAsia="黑体" w:cs="黑体"/>
          <w:bCs/>
          <w:sz w:val="28"/>
          <w:szCs w:val="28"/>
        </w:rPr>
        <w:t>二、单位整体支出管理及使用情况</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360" w:lineRule="auto"/>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w:t>
      </w:r>
      <w:r>
        <w:rPr>
          <w:rFonts w:hint="eastAsia" w:ascii="仿宋_GB2312" w:hAnsi="仿宋_GB2312" w:eastAsia="仿宋_GB2312" w:cs="仿宋_GB2312"/>
          <w:bCs/>
          <w:sz w:val="28"/>
          <w:szCs w:val="28"/>
          <w:lang w:eastAsia="zh-CN"/>
        </w:rPr>
        <w:t>本单位基本支出合计</w:t>
      </w:r>
      <w:r>
        <w:rPr>
          <w:rFonts w:hint="eastAsia" w:ascii="仿宋_GB2312" w:hAnsi="仿宋_GB2312" w:eastAsia="仿宋_GB2312" w:cs="仿宋_GB2312"/>
          <w:bCs/>
          <w:sz w:val="28"/>
          <w:szCs w:val="28"/>
          <w:lang w:val="en-US" w:eastAsia="zh-CN"/>
        </w:rPr>
        <w:t>698.22万元，占总支出的60.27%。基本支出</w:t>
      </w:r>
      <w:r>
        <w:rPr>
          <w:rFonts w:hint="eastAsia" w:ascii="仿宋_GB2312" w:hAnsi="仿宋_GB2312" w:eastAsia="仿宋_GB2312" w:cs="仿宋_GB2312"/>
          <w:bCs/>
          <w:sz w:val="28"/>
          <w:szCs w:val="28"/>
          <w:lang w:eastAsia="zh-CN"/>
        </w:rPr>
        <w:t>包括工资福利支出、其他商品和服务支出、对个人和家庭的补助、资本性支出。其中，工资福利支出</w:t>
      </w:r>
      <w:r>
        <w:rPr>
          <w:rFonts w:hint="eastAsia" w:ascii="仿宋_GB2312" w:hAnsi="仿宋_GB2312" w:eastAsia="仿宋_GB2312" w:cs="仿宋_GB2312"/>
          <w:bCs/>
          <w:sz w:val="28"/>
          <w:szCs w:val="28"/>
          <w:lang w:val="en-US" w:eastAsia="zh-CN"/>
        </w:rPr>
        <w:t>561.23万元，占基本支出的80.38%；其他商品和服务支出104.99万元，占基本支出的15.04%；</w:t>
      </w:r>
      <w:r>
        <w:rPr>
          <w:rFonts w:hint="eastAsia" w:ascii="仿宋_GB2312" w:hAnsi="仿宋_GB2312" w:eastAsia="仿宋_GB2312" w:cs="仿宋_GB2312"/>
          <w:bCs/>
          <w:sz w:val="28"/>
          <w:szCs w:val="28"/>
          <w:lang w:eastAsia="zh-CN"/>
        </w:rPr>
        <w:t>对个人和家庭的补助</w:t>
      </w:r>
      <w:r>
        <w:rPr>
          <w:rFonts w:hint="eastAsia" w:ascii="仿宋_GB2312" w:hAnsi="仿宋_GB2312" w:eastAsia="仿宋_GB2312" w:cs="仿宋_GB2312"/>
          <w:bCs/>
          <w:sz w:val="28"/>
          <w:szCs w:val="28"/>
          <w:lang w:val="en-US" w:eastAsia="zh-CN"/>
        </w:rPr>
        <w:t>30.12万元，占基本支出的4.31%，资本性支出1.88万元，占基本支出的0.27%。</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360" w:lineRule="auto"/>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2020年本单位专项资金安排的预算金额为240万元，实际支出为460.35万元，实际支出金额比预算多出220.35万元，主要原因是专项拨款增加，基本建设类项目有所增加。</w:t>
      </w:r>
    </w:p>
    <w:p>
      <w:pPr>
        <w:numPr>
          <w:ilvl w:val="0"/>
          <w:numId w:val="5"/>
        </w:num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360" w:lineRule="auto"/>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本单位专项资金使用460.35万元。其中，用于植物园运行，即非基建项目方面224.92万元，占专项资金的48.86%。用于资本性支出（基本建设）的金额为235.43万元，占专项支出的51.14%。专项资金中工资福利为0，因为职工薪酬福利通过基本支出核算，不通过专项支出。专项资金用于其他商品和服务支出的金额为224.92万元，占专项支出48.86%，其中主要包括专用材料费25万元、装备购置20万元、劳务费94.50万元、其他商品和服务支出63.33万元。</w:t>
      </w:r>
    </w:p>
    <w:p>
      <w:pPr>
        <w:numPr>
          <w:ilvl w:val="0"/>
          <w:numId w:val="5"/>
        </w:numPr>
        <w:spacing w:line="360" w:lineRule="auto"/>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ilvl w:val="0"/>
          <w:numId w:val="0"/>
        </w:numPr>
        <w:spacing w:line="360" w:lineRule="auto"/>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2020年度本单位专项资金用于植物园运行，即非基建项目方面224.92万元，基础设施建设方面235.43万元。用于基建和非基建方面的金额相当，专项资金方面严格把关专款专用。</w:t>
      </w:r>
    </w:p>
    <w:p>
      <w:pPr>
        <w:spacing w:line="360" w:lineRule="auto"/>
        <w:ind w:firstLine="560" w:firstLineChars="200"/>
        <w:rPr>
          <w:rFonts w:hint="eastAsia" w:ascii="黑体" w:hAnsi="黑体" w:eastAsia="黑体" w:cs="黑体"/>
          <w:bCs/>
          <w:sz w:val="28"/>
          <w:szCs w:val="28"/>
        </w:rPr>
      </w:pPr>
      <w:r>
        <w:rPr>
          <w:rFonts w:hint="eastAsia" w:ascii="黑体" w:hAnsi="黑体" w:eastAsia="黑体" w:cs="黑体"/>
          <w:bCs/>
          <w:sz w:val="28"/>
          <w:szCs w:val="28"/>
        </w:rPr>
        <w:t>三、单位专项组织实施情况</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360" w:lineRule="auto"/>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本单位加强组织建设，年初制定工作计划，年中落实责任制，定期检查，层层落实，年尾督促，确保全年专项工作任务的有效完成。</w:t>
      </w:r>
    </w:p>
    <w:p>
      <w:pPr>
        <w:spacing w:line="360" w:lineRule="auto"/>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同事，落实工作会议制度，通过定期召开会议，达到统一组织、统一领导、统一协调，提高单位员工工作积极性、主动性。</w:t>
      </w:r>
    </w:p>
    <w:p>
      <w:pPr>
        <w:numPr>
          <w:ilvl w:val="0"/>
          <w:numId w:val="4"/>
        </w:numPr>
        <w:spacing w:line="360" w:lineRule="auto"/>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ilvl w:val="0"/>
          <w:numId w:val="0"/>
        </w:numPr>
        <w:spacing w:line="360" w:lineRule="auto"/>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专项资金管理方面，本单位严格按照财务会计法律法规、财经纪律和上级有关文件精神进行管理、使用，不搞违规操作。在上述基础上，结合本单位实际情况，明确了专项开支内容，严格审批程序，保证专项经费的合理使用，确保资金使用效益。</w:t>
      </w:r>
    </w:p>
    <w:p>
      <w:pPr>
        <w:spacing w:line="360" w:lineRule="auto"/>
        <w:ind w:firstLine="560" w:firstLineChars="200"/>
        <w:rPr>
          <w:rFonts w:hint="eastAsia" w:ascii="黑体" w:hAnsi="黑体" w:eastAsia="黑体" w:cs="黑体"/>
          <w:bCs/>
          <w:sz w:val="28"/>
          <w:szCs w:val="28"/>
        </w:rPr>
      </w:pPr>
      <w:r>
        <w:rPr>
          <w:rFonts w:hint="eastAsia" w:ascii="黑体" w:hAnsi="黑体" w:eastAsia="黑体" w:cs="黑体"/>
          <w:bCs/>
          <w:sz w:val="28"/>
          <w:szCs w:val="28"/>
        </w:rPr>
        <w:t>四、单位整体支出绩效情况</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根据绩效自评表中各数统计分析，</w:t>
      </w:r>
      <w:r>
        <w:rPr>
          <w:rFonts w:hint="eastAsia" w:ascii="仿宋_GB2312" w:hAnsi="仿宋_GB2312" w:eastAsia="仿宋_GB2312" w:cs="仿宋_GB2312"/>
          <w:bCs/>
          <w:sz w:val="28"/>
          <w:szCs w:val="28"/>
          <w:lang w:eastAsia="zh-CN"/>
        </w:rPr>
        <w:t>绩效自评得分</w:t>
      </w:r>
      <w:r>
        <w:rPr>
          <w:rFonts w:hint="eastAsia" w:ascii="仿宋_GB2312" w:hAnsi="仿宋_GB2312" w:eastAsia="仿宋_GB2312" w:cs="仿宋_GB2312"/>
          <w:bCs/>
          <w:sz w:val="28"/>
          <w:szCs w:val="28"/>
          <w:lang w:val="en-US" w:eastAsia="zh-CN"/>
        </w:rPr>
        <w:t>96分，</w:t>
      </w:r>
      <w:r>
        <w:rPr>
          <w:rFonts w:hint="eastAsia" w:ascii="仿宋_GB2312" w:hAnsi="仿宋_GB2312" w:eastAsia="仿宋_GB2312" w:cs="仿宋_GB2312"/>
          <w:bCs/>
          <w:sz w:val="28"/>
          <w:szCs w:val="28"/>
        </w:rPr>
        <w:t>本单位绩效目标完成情况好。</w:t>
      </w:r>
    </w:p>
    <w:p>
      <w:pPr>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（一）</w:t>
      </w:r>
      <w:r>
        <w:rPr>
          <w:rFonts w:hint="eastAsia" w:ascii="仿宋_GB2312" w:hAnsi="仿宋_GB2312" w:eastAsia="仿宋_GB2312" w:cs="仿宋_GB2312"/>
          <w:bCs/>
          <w:sz w:val="28"/>
          <w:szCs w:val="28"/>
        </w:rPr>
        <w:t>经济效益</w:t>
      </w:r>
      <w:r>
        <w:rPr>
          <w:rFonts w:hint="eastAsia" w:ascii="仿宋_GB2312" w:hAnsi="仿宋_GB2312" w:eastAsia="仿宋_GB2312" w:cs="仿宋_GB2312"/>
          <w:bCs/>
          <w:sz w:val="28"/>
          <w:szCs w:val="28"/>
          <w:lang w:eastAsia="zh-CN"/>
        </w:rPr>
        <w:t>：因现阶段植物园实行免费开放的政策，本单位当期基本无收入。但本单位实施创</w:t>
      </w:r>
      <w:r>
        <w:rPr>
          <w:rFonts w:hint="eastAsia" w:ascii="仿宋_GB2312" w:hAnsi="仿宋_GB2312" w:eastAsia="仿宋_GB2312" w:cs="仿宋_GB2312"/>
          <w:bCs/>
          <w:sz w:val="28"/>
          <w:szCs w:val="28"/>
          <w:lang w:val="en-US" w:eastAsia="zh-CN"/>
        </w:rPr>
        <w:t>4A景区行动、</w:t>
      </w:r>
      <w:r>
        <w:rPr>
          <w:rFonts w:hint="eastAsia" w:ascii="仿宋_GB2312" w:hAnsi="仿宋_GB2312" w:eastAsia="仿宋_GB2312" w:cs="仿宋_GB2312"/>
          <w:bCs/>
          <w:sz w:val="28"/>
          <w:szCs w:val="28"/>
        </w:rPr>
        <w:t>实施</w:t>
      </w:r>
      <w:r>
        <w:rPr>
          <w:rFonts w:hint="eastAsia" w:ascii="仿宋_GB2312" w:hAnsi="仿宋_GB2312" w:eastAsia="仿宋_GB2312" w:cs="仿宋_GB2312"/>
          <w:bCs/>
          <w:sz w:val="28"/>
          <w:szCs w:val="28"/>
          <w:lang w:eastAsia="zh-CN"/>
        </w:rPr>
        <w:t>林下经济种植、紫薇花培育等</w:t>
      </w:r>
      <w:r>
        <w:rPr>
          <w:rFonts w:hint="eastAsia" w:ascii="仿宋_GB2312" w:hAnsi="仿宋_GB2312" w:eastAsia="仿宋_GB2312" w:cs="仿宋_GB2312"/>
          <w:bCs/>
          <w:sz w:val="28"/>
          <w:szCs w:val="28"/>
          <w:lang w:val="en-US" w:eastAsia="zh-CN"/>
        </w:rPr>
        <w:t>4个</w:t>
      </w:r>
      <w:r>
        <w:rPr>
          <w:rFonts w:hint="eastAsia" w:ascii="仿宋_GB2312" w:hAnsi="仿宋_GB2312" w:eastAsia="仿宋_GB2312" w:cs="仿宋_GB2312"/>
          <w:bCs/>
          <w:sz w:val="28"/>
          <w:szCs w:val="28"/>
        </w:rPr>
        <w:t>科研项目</w:t>
      </w:r>
      <w:r>
        <w:rPr>
          <w:rFonts w:hint="eastAsia" w:ascii="仿宋_GB2312" w:hAnsi="仿宋_GB2312" w:eastAsia="仿宋_GB2312" w:cs="仿宋_GB2312"/>
          <w:bCs/>
          <w:sz w:val="28"/>
          <w:szCs w:val="28"/>
          <w:lang w:eastAsia="zh-CN"/>
        </w:rPr>
        <w:t>、以及重点总投资50万元建设杜鹃园及樟树园，樟树园已建设完成；杜鹃园分二期进行，已完成一期建设，二期计划明年春节完成。</w:t>
      </w:r>
      <w:r>
        <w:rPr>
          <w:rFonts w:hint="eastAsia" w:ascii="仿宋_GB2312" w:hAnsi="仿宋_GB2312" w:eastAsia="仿宋_GB2312" w:cs="仿宋_GB2312"/>
          <w:bCs/>
          <w:sz w:val="28"/>
          <w:szCs w:val="28"/>
        </w:rPr>
        <w:t>增加了</w:t>
      </w:r>
      <w:r>
        <w:rPr>
          <w:rFonts w:hint="eastAsia" w:ascii="仿宋_GB2312" w:hAnsi="仿宋_GB2312" w:eastAsia="仿宋_GB2312" w:cs="仿宋_GB2312"/>
          <w:bCs/>
          <w:sz w:val="28"/>
          <w:szCs w:val="28"/>
          <w:lang w:val="en-US" w:eastAsia="zh-CN"/>
        </w:rPr>
        <w:t>200个以上</w:t>
      </w:r>
      <w:r>
        <w:rPr>
          <w:rFonts w:hint="eastAsia" w:ascii="仿宋_GB2312" w:hAnsi="仿宋_GB2312" w:eastAsia="仿宋_GB2312" w:cs="仿宋_GB2312"/>
          <w:bCs/>
          <w:sz w:val="28"/>
          <w:szCs w:val="28"/>
        </w:rPr>
        <w:t>就业岗位，</w:t>
      </w:r>
      <w:r>
        <w:rPr>
          <w:rFonts w:hint="eastAsia" w:ascii="仿宋_GB2312" w:hAnsi="仿宋_GB2312" w:eastAsia="仿宋_GB2312" w:cs="仿宋_GB2312"/>
          <w:bCs/>
          <w:sz w:val="28"/>
          <w:szCs w:val="28"/>
          <w:lang w:eastAsia="zh-CN"/>
        </w:rPr>
        <w:t>增加了</w:t>
      </w:r>
      <w:r>
        <w:rPr>
          <w:rFonts w:hint="eastAsia" w:ascii="仿宋_GB2312" w:hAnsi="仿宋_GB2312" w:eastAsia="仿宋_GB2312" w:cs="仿宋_GB2312"/>
          <w:bCs/>
          <w:sz w:val="28"/>
          <w:szCs w:val="28"/>
        </w:rPr>
        <w:t>农民收入。</w:t>
      </w:r>
      <w:r>
        <w:rPr>
          <w:rFonts w:hint="eastAsia" w:ascii="仿宋_GB2312" w:hAnsi="仿宋_GB2312" w:eastAsia="仿宋_GB2312" w:cs="仿宋_GB2312"/>
          <w:bCs/>
          <w:sz w:val="28"/>
          <w:szCs w:val="28"/>
          <w:lang w:eastAsia="zh-CN"/>
        </w:rPr>
        <w:t>同时，</w:t>
      </w:r>
      <w:r>
        <w:rPr>
          <w:rFonts w:hint="eastAsia" w:ascii="仿宋_GB2312" w:hAnsi="仿宋_GB2312" w:eastAsia="仿宋_GB2312" w:cs="仿宋_GB2312"/>
          <w:bCs/>
          <w:sz w:val="28"/>
          <w:szCs w:val="28"/>
        </w:rPr>
        <w:t>项目建设有利于调整当地产业结构，带动加工业、运输业、农资等相关行业发展，对周边地区具有较强的辐射带动作用。</w:t>
      </w:r>
    </w:p>
    <w:p>
      <w:pPr>
        <w:numPr>
          <w:ilvl w:val="0"/>
          <w:numId w:val="0"/>
        </w:num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生态效益</w:t>
      </w:r>
      <w:r>
        <w:rPr>
          <w:rFonts w:hint="eastAsia" w:ascii="仿宋_GB2312" w:hAnsi="仿宋_GB2312" w:eastAsia="仿宋_GB2312" w:cs="仿宋_GB2312"/>
          <w:bCs/>
          <w:sz w:val="28"/>
          <w:szCs w:val="28"/>
          <w:lang w:eastAsia="zh-CN"/>
        </w:rPr>
        <w:t>：进行林业生态修复</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用于园区林地植被恢复，</w:t>
      </w:r>
      <w:r>
        <w:rPr>
          <w:rFonts w:hint="eastAsia" w:ascii="仿宋_GB2312" w:hAnsi="仿宋_GB2312" w:eastAsia="仿宋_GB2312" w:cs="仿宋_GB2312"/>
          <w:bCs/>
          <w:sz w:val="28"/>
          <w:szCs w:val="28"/>
        </w:rPr>
        <w:t>园内</w:t>
      </w:r>
      <w:r>
        <w:rPr>
          <w:rFonts w:hint="eastAsia" w:ascii="仿宋_GB2312" w:hAnsi="仿宋_GB2312" w:eastAsia="仿宋_GB2312" w:cs="仿宋_GB2312"/>
          <w:bCs/>
          <w:sz w:val="28"/>
          <w:szCs w:val="28"/>
          <w:lang w:eastAsia="zh-CN"/>
        </w:rPr>
        <w:t>种植桂花、杜英、杜鹃等苗木</w:t>
      </w:r>
      <w:r>
        <w:rPr>
          <w:rFonts w:hint="eastAsia" w:ascii="仿宋_GB2312" w:hAnsi="仿宋_GB2312" w:eastAsia="仿宋_GB2312" w:cs="仿宋_GB2312"/>
          <w:bCs/>
          <w:sz w:val="28"/>
          <w:szCs w:val="28"/>
          <w:lang w:val="en-US" w:eastAsia="zh-CN"/>
        </w:rPr>
        <w:t>20余万株</w:t>
      </w:r>
      <w:r>
        <w:rPr>
          <w:rFonts w:hint="eastAsia" w:ascii="仿宋_GB2312" w:hAnsi="仿宋_GB2312" w:eastAsia="仿宋_GB2312" w:cs="仿宋_GB2312"/>
          <w:bCs/>
          <w:sz w:val="28"/>
          <w:szCs w:val="28"/>
          <w:lang w:eastAsia="zh-CN"/>
        </w:rPr>
        <w:t>，其中重点规划杜鹃园建设，已完成一期建设，建设质量过关正常验收，景观效果显著。</w:t>
      </w:r>
      <w:r>
        <w:rPr>
          <w:rFonts w:hint="eastAsia" w:ascii="仿宋_GB2312" w:hAnsi="仿宋_GB2312" w:eastAsia="仿宋_GB2312" w:cs="仿宋_GB2312"/>
          <w:bCs/>
          <w:sz w:val="28"/>
          <w:szCs w:val="28"/>
        </w:rPr>
        <w:t>切实加强对森林资源的保护和管理，完成</w:t>
      </w:r>
      <w:r>
        <w:rPr>
          <w:rFonts w:hint="eastAsia" w:ascii="仿宋_GB2312" w:hAnsi="仿宋_GB2312" w:eastAsia="仿宋_GB2312" w:cs="仿宋_GB2312"/>
          <w:bCs/>
          <w:sz w:val="28"/>
          <w:szCs w:val="28"/>
          <w:lang w:eastAsia="zh-CN"/>
        </w:rPr>
        <w:t>了</w:t>
      </w:r>
      <w:r>
        <w:rPr>
          <w:rFonts w:hint="eastAsia" w:ascii="仿宋_GB2312" w:hAnsi="仿宋_GB2312" w:eastAsia="仿宋_GB2312" w:cs="仿宋_GB2312"/>
          <w:bCs/>
          <w:sz w:val="28"/>
          <w:szCs w:val="28"/>
        </w:rPr>
        <w:t>森林抚育1</w:t>
      </w:r>
      <w:r>
        <w:rPr>
          <w:rFonts w:hint="eastAsia" w:ascii="仿宋_GB2312" w:hAnsi="仿宋_GB2312" w:eastAsia="仿宋_GB2312" w:cs="仿宋_GB2312"/>
          <w:bCs/>
          <w:sz w:val="28"/>
          <w:szCs w:val="28"/>
          <w:lang w:val="en-US" w:eastAsia="zh-CN"/>
        </w:rPr>
        <w:t>420余</w:t>
      </w:r>
      <w:r>
        <w:rPr>
          <w:rFonts w:hint="eastAsia" w:ascii="仿宋_GB2312" w:hAnsi="仿宋_GB2312" w:eastAsia="仿宋_GB2312" w:cs="仿宋_GB2312"/>
          <w:bCs/>
          <w:sz w:val="28"/>
          <w:szCs w:val="28"/>
        </w:rPr>
        <w:t>亩</w:t>
      </w:r>
      <w:r>
        <w:rPr>
          <w:rFonts w:hint="eastAsia" w:ascii="仿宋_GB2312" w:hAnsi="仿宋_GB2312" w:eastAsia="仿宋_GB2312" w:cs="仿宋_GB2312"/>
          <w:bCs/>
          <w:sz w:val="28"/>
          <w:szCs w:val="28"/>
          <w:lang w:eastAsia="zh-CN"/>
        </w:rPr>
        <w:t>，完成了林业有害生物防治面积780亩，改善了</w:t>
      </w:r>
      <w:r>
        <w:rPr>
          <w:rFonts w:hint="eastAsia" w:ascii="仿宋_GB2312" w:hAnsi="仿宋_GB2312" w:eastAsia="仿宋_GB2312" w:cs="仿宋_GB2312"/>
          <w:bCs/>
          <w:sz w:val="28"/>
          <w:szCs w:val="28"/>
        </w:rPr>
        <w:t>生态环境，对于发展和保护森林资源，维护生态平衡发挥了巨大的作用。</w:t>
      </w:r>
    </w:p>
    <w:p>
      <w:pPr>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（三）社会效益：</w:t>
      </w:r>
      <w:r>
        <w:rPr>
          <w:rFonts w:hint="eastAsia" w:ascii="仿宋_GB2312" w:hAnsi="仿宋_GB2312" w:eastAsia="仿宋_GB2312" w:cs="仿宋_GB2312"/>
          <w:bCs/>
          <w:sz w:val="28"/>
          <w:szCs w:val="28"/>
        </w:rPr>
        <w:t>增加</w:t>
      </w:r>
      <w:r>
        <w:rPr>
          <w:rFonts w:hint="eastAsia" w:ascii="仿宋_GB2312" w:hAnsi="仿宋_GB2312" w:eastAsia="仿宋_GB2312" w:cs="仿宋_GB2312"/>
          <w:bCs/>
          <w:sz w:val="28"/>
          <w:szCs w:val="28"/>
          <w:lang w:eastAsia="zh-CN"/>
        </w:rPr>
        <w:t>了</w:t>
      </w:r>
      <w:r>
        <w:rPr>
          <w:rFonts w:hint="eastAsia" w:ascii="仿宋_GB2312" w:hAnsi="仿宋_GB2312" w:eastAsia="仿宋_GB2312" w:cs="仿宋_GB2312"/>
          <w:bCs/>
          <w:sz w:val="28"/>
          <w:szCs w:val="28"/>
        </w:rPr>
        <w:t>项目地区就业机会，提高</w:t>
      </w:r>
      <w:r>
        <w:rPr>
          <w:rFonts w:hint="eastAsia" w:ascii="仿宋_GB2312" w:hAnsi="仿宋_GB2312" w:eastAsia="仿宋_GB2312" w:cs="仿宋_GB2312"/>
          <w:bCs/>
          <w:sz w:val="28"/>
          <w:szCs w:val="28"/>
          <w:lang w:eastAsia="zh-CN"/>
        </w:rPr>
        <w:t>了农林</w:t>
      </w:r>
      <w:r>
        <w:rPr>
          <w:rFonts w:hint="eastAsia" w:ascii="仿宋_GB2312" w:hAnsi="仿宋_GB2312" w:eastAsia="仿宋_GB2312" w:cs="仿宋_GB2312"/>
          <w:bCs/>
          <w:sz w:val="28"/>
          <w:szCs w:val="28"/>
        </w:rPr>
        <w:t>收入，既产生了良好的经济效益，又发挥了积极</w:t>
      </w:r>
      <w:r>
        <w:rPr>
          <w:rFonts w:hint="eastAsia" w:ascii="仿宋_GB2312" w:hAnsi="仿宋_GB2312" w:eastAsia="仿宋_GB2312" w:cs="仿宋_GB2312"/>
          <w:bCs/>
          <w:sz w:val="28"/>
          <w:szCs w:val="28"/>
          <w:lang w:eastAsia="zh-CN"/>
        </w:rPr>
        <w:t>的</w:t>
      </w:r>
      <w:r>
        <w:rPr>
          <w:rFonts w:hint="eastAsia" w:ascii="仿宋_GB2312" w:hAnsi="仿宋_GB2312" w:eastAsia="仿宋_GB2312" w:cs="仿宋_GB2312"/>
          <w:bCs/>
          <w:sz w:val="28"/>
          <w:szCs w:val="28"/>
        </w:rPr>
        <w:t>社会效益。</w:t>
      </w:r>
      <w:r>
        <w:rPr>
          <w:rFonts w:hint="eastAsia" w:ascii="仿宋_GB2312" w:hAnsi="仿宋_GB2312" w:eastAsia="仿宋_GB2312" w:cs="仿宋_GB2312"/>
          <w:bCs/>
          <w:sz w:val="28"/>
          <w:szCs w:val="28"/>
          <w:lang w:val="en-US" w:eastAsia="zh-CN"/>
        </w:rPr>
        <w:t>4A</w:t>
      </w:r>
      <w:r>
        <w:rPr>
          <w:rFonts w:hint="eastAsia" w:ascii="仿宋_GB2312" w:hAnsi="仿宋_GB2312" w:eastAsia="仿宋_GB2312" w:cs="仿宋_GB2312"/>
          <w:bCs/>
          <w:sz w:val="28"/>
          <w:szCs w:val="28"/>
        </w:rPr>
        <w:t>景区的创建工作，加强隐患林区宣传、重点巡查，新装防火宣传牌40余块，出动防火巡逻车360余次</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改善了服务设施</w:t>
      </w:r>
      <w:r>
        <w:rPr>
          <w:rFonts w:hint="eastAsia" w:ascii="仿宋_GB2312" w:hAnsi="仿宋_GB2312" w:eastAsia="仿宋_GB2312" w:cs="仿宋_GB2312"/>
          <w:bCs/>
          <w:sz w:val="28"/>
          <w:szCs w:val="28"/>
          <w:lang w:eastAsia="zh-CN"/>
        </w:rPr>
        <w:t>和质量</w:t>
      </w:r>
      <w:r>
        <w:rPr>
          <w:rFonts w:hint="eastAsia" w:ascii="仿宋_GB2312" w:hAnsi="仿宋_GB2312" w:eastAsia="仿宋_GB2312" w:cs="仿宋_GB2312"/>
          <w:bCs/>
          <w:sz w:val="28"/>
          <w:szCs w:val="28"/>
        </w:rPr>
        <w:t>，园内接待了12000余人/次的学生科普教育活动</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社会公众或服务对象满意度</w:t>
      </w:r>
      <w:r>
        <w:rPr>
          <w:rFonts w:hint="eastAsia" w:ascii="仿宋_GB2312" w:hAnsi="仿宋_GB2312" w:eastAsia="仿宋_GB2312" w:cs="仿宋_GB2312"/>
          <w:bCs/>
          <w:sz w:val="28"/>
          <w:szCs w:val="28"/>
          <w:lang w:val="en-US" w:eastAsia="zh-CN"/>
        </w:rPr>
        <w:t>95%以上</w:t>
      </w:r>
      <w:r>
        <w:rPr>
          <w:rFonts w:hint="eastAsia" w:ascii="仿宋_GB2312" w:hAnsi="仿宋_GB2312" w:eastAsia="仿宋_GB2312" w:cs="仿宋_GB2312"/>
          <w:bCs/>
          <w:sz w:val="28"/>
          <w:szCs w:val="28"/>
        </w:rPr>
        <w:t>。</w:t>
      </w:r>
    </w:p>
    <w:p>
      <w:pPr>
        <w:spacing w:line="360" w:lineRule="auto"/>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（一）公用经费过少，本单位工作条件十分简陋，硬件设施有待改善。工作地点离城区较远，且交通不便。此外，项目资金没有及时到位导致部分款项偶尔有拖欠，未能按时支付。</w:t>
      </w:r>
    </w:p>
    <w:p>
      <w:pPr>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（二）因绩效评价涉及业务、财务、效益等多方面的专业知识，本单位预算部门和财务部门人员的能力和素质有待进一步提高。</w:t>
      </w:r>
    </w:p>
    <w:p>
      <w:pPr>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（三）2020年单位未强制推行公务卡，存在多人未办理公务卡，单位公务卡使用次数较少。</w:t>
      </w:r>
    </w:p>
    <w:p>
      <w:pPr>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（四）资产管理方面，在建工程转固定资产和固定资产处置资料提交滞后，导致固定资产相关处置未能及时入账。</w:t>
      </w:r>
    </w:p>
    <w:p>
      <w:pPr>
        <w:pStyle w:val="12"/>
        <w:spacing w:line="360" w:lineRule="auto"/>
        <w:ind w:firstLine="560" w:firstLineChars="200"/>
        <w:rPr>
          <w:rFonts w:hint="eastAsia" w:ascii="仿宋_GB2312" w:hAnsi="仿宋_GB2312" w:eastAsia="仿宋_GB2312" w:cs="仿宋_GB2312"/>
          <w:b/>
          <w:bCs/>
          <w:sz w:val="28"/>
          <w:szCs w:val="24"/>
        </w:rPr>
      </w:pPr>
      <w:r>
        <w:rPr>
          <w:rFonts w:hint="eastAsia" w:ascii="黑体" w:hAnsi="黑体" w:eastAsia="黑体" w:cs="黑体"/>
          <w:bCs/>
          <w:sz w:val="28"/>
          <w:szCs w:val="28"/>
        </w:rPr>
        <w:t>六、改进措施和有关建议</w:t>
      </w:r>
    </w:p>
    <w:p>
      <w:pPr>
        <w:pStyle w:val="12"/>
        <w:spacing w:line="360" w:lineRule="auto"/>
        <w:ind w:left="0" w:leftChars="0"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一）抢抓机遇，争资争项。抢抓国家、省市增强生态建设机遇，积极争取各类相关产业政策和项目扶持，做大做强绿争生态服务产业，为断壮大植物园各类服务产业；强化专项（项目上）管理能力，更好的发挥专项实效。</w:t>
      </w:r>
    </w:p>
    <w:p>
      <w:pPr>
        <w:pStyle w:val="12"/>
        <w:spacing w:line="360" w:lineRule="auto"/>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二）加强学习培训，提升业务能力。对财务相关人员可以通过业务培训、考察交流和实地调研等形式开展，在实际工作中不断积累经验，加强理论研究；同时可以采取邀请专家讲课、财政部门专项辅导和案例剖析等方式，不断提升绩效人员业务能力。</w:t>
      </w:r>
    </w:p>
    <w:p>
      <w:pPr>
        <w:pStyle w:val="12"/>
        <w:spacing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（三）加大公务卡使用宣传力度,学习公务卡方面的相关文件，落实公务卡执行制度。</w:t>
      </w:r>
    </w:p>
    <w:p>
      <w:pPr>
        <w:pStyle w:val="12"/>
        <w:spacing w:line="360"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（四）固定资产验收或者处置时应有财务室、监察室、办公室等部门当面验收并签字，同时单位可制定固定资产管理规定要求相关部门5个工作日内提供资产处置资料给会计以便及时入账。</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jc w:val="center"/>
        <w:rPr>
          <w:rFonts w:hint="default"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lang w:eastAsia="zh-CN"/>
        </w:rPr>
        <w:t>永州市林业科学研究所</w:t>
      </w:r>
      <w:r>
        <w:rPr>
          <w:rFonts w:hint="eastAsia" w:ascii="方正小标宋简体" w:hAnsi="宋体" w:eastAsia="方正小标宋简体" w:cs="宋体"/>
          <w:sz w:val="44"/>
          <w:szCs w:val="44"/>
        </w:rPr>
        <w:t>2020年度项目支</w:t>
      </w:r>
      <w:r>
        <w:rPr>
          <w:rFonts w:hint="eastAsia" w:ascii="方正小标宋简体" w:hAnsi="宋体" w:eastAsia="方正小标宋简体" w:cs="宋体"/>
          <w:sz w:val="44"/>
          <w:szCs w:val="44"/>
          <w:lang w:val="en-US" w:eastAsia="zh-CN"/>
        </w:rPr>
        <w:t xml:space="preserve">  </w:t>
      </w:r>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出绩效自评报告</w:t>
      </w:r>
    </w:p>
    <w:p>
      <w:pPr>
        <w:ind w:firstLine="640" w:firstLineChars="200"/>
        <w:rPr>
          <w:rFonts w:hint="eastAsia" w:ascii="仿宋_GB2312" w:hAnsi="宋体" w:eastAsia="仿宋_GB2312" w:cs="宋体"/>
          <w:bCs/>
          <w:sz w:val="32"/>
          <w:szCs w:val="32"/>
        </w:rPr>
      </w:pPr>
    </w:p>
    <w:p>
      <w:pPr>
        <w:ind w:firstLine="560" w:firstLineChars="200"/>
        <w:rPr>
          <w:rFonts w:hint="eastAsia" w:ascii="黑体" w:hAnsi="黑体" w:eastAsia="黑体" w:cs="黑体"/>
          <w:bCs/>
          <w:sz w:val="28"/>
          <w:szCs w:val="28"/>
        </w:rPr>
      </w:pPr>
      <w:r>
        <w:rPr>
          <w:rFonts w:hint="eastAsia" w:ascii="黑体" w:hAnsi="黑体" w:eastAsia="黑体" w:cs="黑体"/>
          <w:bCs/>
          <w:sz w:val="28"/>
          <w:szCs w:val="28"/>
        </w:rPr>
        <w:t>一、基本情况</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（一）</w:t>
      </w:r>
      <w:r>
        <w:rPr>
          <w:rFonts w:hint="eastAsia" w:ascii="仿宋_GB2312" w:hAnsi="仿宋_GB2312" w:eastAsia="仿宋_GB2312" w:cs="仿宋_GB2312"/>
          <w:bCs/>
          <w:kern w:val="0"/>
          <w:sz w:val="28"/>
          <w:szCs w:val="28"/>
          <w:lang w:val="en-US" w:eastAsia="zh-CN" w:bidi="ar-SA"/>
        </w:rPr>
        <w:t>市级下达专项预算和绩效目标情况</w:t>
      </w:r>
      <w:r>
        <w:rPr>
          <w:rFonts w:hint="eastAsia" w:ascii="仿宋_GB2312" w:eastAsia="仿宋_GB2312"/>
          <w:bCs/>
          <w:sz w:val="32"/>
          <w:szCs w:val="32"/>
        </w:rPr>
        <w:t>。</w:t>
      </w:r>
    </w:p>
    <w:p>
      <w:pPr>
        <w:ind w:firstLine="560" w:firstLineChars="200"/>
        <w:outlineLvl w:val="0"/>
        <w:rPr>
          <w:rFonts w:hint="default" w:ascii="仿宋_GB2312" w:eastAsia="仿宋_GB2312"/>
          <w:bCs/>
          <w:sz w:val="28"/>
          <w:szCs w:val="28"/>
          <w:lang w:val="en-US" w:eastAsia="zh-CN"/>
        </w:rPr>
      </w:pPr>
      <w:r>
        <w:rPr>
          <w:rFonts w:hint="eastAsia" w:ascii="仿宋_GB2312" w:hAnsi="仿宋_GB2312" w:eastAsia="仿宋_GB2312" w:cs="仿宋_GB2312"/>
          <w:bCs/>
          <w:kern w:val="0"/>
          <w:sz w:val="28"/>
          <w:szCs w:val="28"/>
          <w:lang w:val="en-US" w:eastAsia="zh-CN" w:bidi="ar-SA"/>
        </w:rPr>
        <w:t>永州市林业科学研究所2020年市级下达专项预算金额为240万元，主要用于植物园的日常运行维护，绩效目标是使植物园整体达到整洁干净，舒适美观的效果，园内进行基础设施建设，以便市民游览、观赏、休憩，提高群众满意度</w:t>
      </w:r>
      <w:r>
        <w:rPr>
          <w:rFonts w:hint="eastAsia" w:ascii="仿宋_GB2312" w:eastAsia="仿宋_GB2312"/>
          <w:bCs/>
          <w:sz w:val="32"/>
          <w:szCs w:val="32"/>
          <w:lang w:val="en-US" w:eastAsia="zh-CN"/>
        </w:rPr>
        <w:t>。</w:t>
      </w:r>
    </w:p>
    <w:p>
      <w:pPr>
        <w:numPr>
          <w:ilvl w:val="0"/>
          <w:numId w:val="6"/>
        </w:numPr>
        <w:ind w:firstLine="560" w:firstLineChars="200"/>
        <w:outlineLvl w:val="0"/>
        <w:rPr>
          <w:rFonts w:hint="eastAsia" w:ascii="仿宋_GB2312" w:eastAsia="仿宋_GB2312"/>
          <w:bCs/>
          <w:sz w:val="28"/>
          <w:szCs w:val="28"/>
        </w:rPr>
      </w:pPr>
      <w:r>
        <w:rPr>
          <w:rFonts w:hint="eastAsia" w:ascii="仿宋_GB2312" w:eastAsia="仿宋_GB2312"/>
          <w:bCs/>
          <w:sz w:val="28"/>
          <w:szCs w:val="28"/>
        </w:rPr>
        <w:t>市分解下达预算和绩效目标情况。</w:t>
      </w:r>
    </w:p>
    <w:p>
      <w:pPr>
        <w:numPr>
          <w:ilvl w:val="0"/>
          <w:numId w:val="0"/>
        </w:numPr>
        <w:outlineLvl w:val="0"/>
        <w:rPr>
          <w:rFonts w:hint="default" w:ascii="仿宋_GB2312" w:eastAsia="仿宋_GB2312"/>
          <w:bCs/>
          <w:sz w:val="28"/>
          <w:szCs w:val="28"/>
          <w:lang w:val="en-US" w:eastAsia="zh-CN"/>
        </w:rPr>
      </w:pPr>
      <w:r>
        <w:rPr>
          <w:rFonts w:hint="eastAsia" w:ascii="仿宋_GB2312" w:eastAsia="仿宋_GB2312"/>
          <w:bCs/>
          <w:sz w:val="28"/>
          <w:szCs w:val="28"/>
          <w:lang w:val="en-US" w:eastAsia="zh-CN"/>
        </w:rPr>
        <w:t xml:space="preserve">     无</w:t>
      </w:r>
    </w:p>
    <w:p>
      <w:pPr>
        <w:ind w:firstLine="560" w:firstLineChars="200"/>
        <w:rPr>
          <w:rFonts w:hint="eastAsia" w:ascii="黑体" w:hAnsi="黑体" w:eastAsia="黑体" w:cs="黑体"/>
          <w:bCs/>
          <w:sz w:val="28"/>
          <w:szCs w:val="28"/>
        </w:rPr>
      </w:pPr>
      <w:r>
        <w:rPr>
          <w:rFonts w:hint="eastAsia" w:ascii="黑体" w:hAnsi="黑体" w:eastAsia="黑体" w:cs="黑体"/>
          <w:bCs/>
          <w:sz w:val="28"/>
          <w:szCs w:val="28"/>
        </w:rPr>
        <w:t>二、绩效自评工作开展情况</w:t>
      </w:r>
    </w:p>
    <w:p>
      <w:pPr>
        <w:numPr>
          <w:ilvl w:val="0"/>
          <w:numId w:val="7"/>
        </w:numPr>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前期准备</w:t>
      </w:r>
    </w:p>
    <w:p>
      <w:pPr>
        <w:numPr>
          <w:ilvl w:val="0"/>
          <w:numId w:val="0"/>
        </w:numPr>
        <w:ind w:firstLine="560" w:firstLineChars="200"/>
        <w:rPr>
          <w:rFonts w:hint="eastAsia" w:ascii="仿宋_GB2312" w:eastAsia="仿宋_GB2312"/>
          <w:bCs/>
          <w:sz w:val="28"/>
          <w:szCs w:val="28"/>
          <w:lang w:eastAsia="zh-CN"/>
        </w:rPr>
      </w:pPr>
      <w:r>
        <w:rPr>
          <w:rFonts w:hint="eastAsia" w:ascii="仿宋_GB2312" w:eastAsia="仿宋_GB2312"/>
          <w:bCs/>
          <w:sz w:val="28"/>
          <w:szCs w:val="28"/>
          <w:lang w:val="en-US" w:eastAsia="zh-CN"/>
        </w:rPr>
        <w:t>1.</w:t>
      </w:r>
      <w:r>
        <w:rPr>
          <w:rFonts w:hint="eastAsia" w:ascii="仿宋_GB2312" w:eastAsia="仿宋_GB2312"/>
          <w:bCs/>
          <w:sz w:val="28"/>
          <w:szCs w:val="28"/>
          <w:lang w:eastAsia="zh-CN"/>
        </w:rPr>
        <w:t>学习相关法律制度和植物园资料，把握相关政策。</w:t>
      </w:r>
    </w:p>
    <w:p>
      <w:pPr>
        <w:numPr>
          <w:ilvl w:val="0"/>
          <w:numId w:val="0"/>
        </w:numPr>
        <w:ind w:firstLine="560" w:firstLineChars="200"/>
        <w:rPr>
          <w:rFonts w:hint="default" w:ascii="仿宋_GB2312" w:eastAsia="仿宋_GB2312"/>
          <w:bCs/>
          <w:sz w:val="28"/>
          <w:szCs w:val="28"/>
          <w:lang w:val="en-US" w:eastAsia="zh-CN"/>
        </w:rPr>
      </w:pPr>
      <w:r>
        <w:rPr>
          <w:rFonts w:hint="eastAsia" w:ascii="仿宋_GB2312" w:eastAsia="仿宋_GB2312"/>
          <w:bCs/>
          <w:sz w:val="28"/>
          <w:szCs w:val="28"/>
          <w:lang w:val="en-US" w:eastAsia="zh-CN"/>
        </w:rPr>
        <w:t>2.成立绩效评价领导小组。</w:t>
      </w:r>
    </w:p>
    <w:p>
      <w:pPr>
        <w:numPr>
          <w:ilvl w:val="0"/>
          <w:numId w:val="0"/>
        </w:numPr>
        <w:ind w:firstLine="560" w:firstLineChars="200"/>
        <w:rPr>
          <w:rFonts w:hint="default" w:ascii="仿宋_GB2312" w:eastAsia="仿宋_GB2312"/>
          <w:bCs/>
          <w:sz w:val="28"/>
          <w:szCs w:val="28"/>
          <w:lang w:val="en-US" w:eastAsia="zh-CN"/>
        </w:rPr>
      </w:pPr>
      <w:r>
        <w:rPr>
          <w:rFonts w:hint="eastAsia" w:ascii="仿宋_GB2312" w:eastAsia="仿宋_GB2312"/>
          <w:bCs/>
          <w:sz w:val="28"/>
          <w:szCs w:val="28"/>
          <w:lang w:val="en-US" w:eastAsia="zh-CN"/>
        </w:rPr>
        <w:t>3.拟定详细的工作计划和评价方案。</w:t>
      </w:r>
    </w:p>
    <w:p>
      <w:pPr>
        <w:numPr>
          <w:ilvl w:val="0"/>
          <w:numId w:val="0"/>
        </w:numPr>
        <w:ind w:firstLine="560" w:firstLineChars="200"/>
        <w:rPr>
          <w:rFonts w:hint="default" w:ascii="仿宋_GB2312" w:eastAsia="仿宋_GB2312"/>
          <w:bCs/>
          <w:sz w:val="28"/>
          <w:szCs w:val="28"/>
          <w:lang w:val="en-US" w:eastAsia="zh-CN"/>
        </w:rPr>
      </w:pPr>
      <w:r>
        <w:rPr>
          <w:rFonts w:hint="eastAsia" w:ascii="仿宋_GB2312" w:eastAsia="仿宋_GB2312"/>
          <w:bCs/>
          <w:sz w:val="28"/>
          <w:szCs w:val="28"/>
          <w:lang w:val="en-US" w:eastAsia="zh-CN"/>
        </w:rPr>
        <w:t>4.加强与财政部门沟通协调，做好绩效评价工作准备。</w:t>
      </w:r>
    </w:p>
    <w:p>
      <w:pPr>
        <w:numPr>
          <w:ilvl w:val="0"/>
          <w:numId w:val="7"/>
        </w:numPr>
        <w:ind w:left="0" w:leftChars="0"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组织实施</w:t>
      </w:r>
    </w:p>
    <w:p>
      <w:pPr>
        <w:numPr>
          <w:ilvl w:val="0"/>
          <w:numId w:val="0"/>
        </w:numPr>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1.成立绩效评价小组，健全机构，明确分工。</w:t>
      </w:r>
    </w:p>
    <w:p>
      <w:pPr>
        <w:numPr>
          <w:ilvl w:val="0"/>
          <w:numId w:val="0"/>
        </w:numPr>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2.了解对项目目标设定及项目施工进度等具体情况。</w:t>
      </w:r>
    </w:p>
    <w:p>
      <w:pPr>
        <w:numPr>
          <w:ilvl w:val="0"/>
          <w:numId w:val="0"/>
        </w:numPr>
        <w:ind w:firstLine="560" w:firstLineChars="200"/>
        <w:rPr>
          <w:rFonts w:hint="default" w:ascii="仿宋_GB2312" w:eastAsia="仿宋_GB2312"/>
          <w:bCs/>
          <w:sz w:val="28"/>
          <w:szCs w:val="28"/>
          <w:lang w:val="en-US" w:eastAsia="zh-CN"/>
        </w:rPr>
      </w:pPr>
      <w:r>
        <w:rPr>
          <w:rFonts w:hint="eastAsia" w:ascii="仿宋_GB2312" w:eastAsia="仿宋_GB2312"/>
          <w:bCs/>
          <w:sz w:val="28"/>
          <w:szCs w:val="28"/>
          <w:lang w:val="en-US" w:eastAsia="zh-CN"/>
        </w:rPr>
        <w:t>3.收集项目有关资料，如项目验收资料、支付情况等，健全项目管理制度。</w:t>
      </w:r>
    </w:p>
    <w:p>
      <w:pPr>
        <w:numPr>
          <w:ilvl w:val="0"/>
          <w:numId w:val="0"/>
        </w:numPr>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（三）分析评价</w:t>
      </w:r>
    </w:p>
    <w:p>
      <w:pPr>
        <w:numPr>
          <w:ilvl w:val="0"/>
          <w:numId w:val="0"/>
        </w:numPr>
        <w:ind w:firstLine="560" w:firstLineChars="200"/>
        <w:rPr>
          <w:rFonts w:hint="eastAsia" w:ascii="黑体" w:hAnsi="黑体" w:eastAsia="黑体" w:cs="黑体"/>
          <w:bCs/>
          <w:sz w:val="28"/>
          <w:szCs w:val="28"/>
        </w:rPr>
      </w:pPr>
      <w:r>
        <w:rPr>
          <w:rFonts w:hint="eastAsia" w:ascii="仿宋_GB2312" w:eastAsia="仿宋_GB2312"/>
          <w:bCs/>
          <w:sz w:val="28"/>
          <w:szCs w:val="28"/>
          <w:lang w:eastAsia="zh-CN"/>
        </w:rPr>
        <w:t>通过分析项目相关资料，使评价人员充分了解项目绩效情况，评价人员对照评价指标和标准进行评分，确保评价结果独立、客观、公正。</w:t>
      </w:r>
    </w:p>
    <w:p>
      <w:pPr>
        <w:numPr>
          <w:ilvl w:val="0"/>
          <w:numId w:val="8"/>
        </w:numPr>
        <w:ind w:firstLine="560" w:firstLineChars="200"/>
        <w:rPr>
          <w:rFonts w:hint="eastAsia" w:ascii="黑体" w:hAnsi="黑体" w:eastAsia="黑体" w:cs="黑体"/>
          <w:bCs/>
          <w:sz w:val="28"/>
          <w:szCs w:val="28"/>
        </w:rPr>
      </w:pPr>
      <w:r>
        <w:rPr>
          <w:rFonts w:hint="eastAsia" w:ascii="黑体" w:hAnsi="黑体" w:eastAsia="黑体" w:cs="黑体"/>
          <w:bCs/>
          <w:sz w:val="28"/>
          <w:szCs w:val="28"/>
        </w:rPr>
        <w:t>综合评价结论</w:t>
      </w:r>
    </w:p>
    <w:p>
      <w:pPr>
        <w:numPr>
          <w:ilvl w:val="0"/>
          <w:numId w:val="0"/>
        </w:numPr>
        <w:ind w:firstLine="560" w:firstLineChars="200"/>
        <w:rPr>
          <w:rFonts w:hint="eastAsia" w:ascii="黑体" w:hAnsi="黑体" w:eastAsia="黑体" w:cs="黑体"/>
          <w:bCs/>
          <w:sz w:val="28"/>
          <w:szCs w:val="28"/>
        </w:rPr>
      </w:pPr>
      <w:r>
        <w:rPr>
          <w:rFonts w:hint="eastAsia" w:ascii="仿宋_GB2312" w:hAnsi="宋体" w:eastAsia="仿宋_GB2312" w:cs="宋体"/>
          <w:bCs/>
          <w:sz w:val="28"/>
          <w:szCs w:val="28"/>
          <w:lang w:val="en-US" w:eastAsia="zh-CN"/>
        </w:rPr>
        <w:t>2020年本单位</w:t>
      </w:r>
      <w:r>
        <w:rPr>
          <w:rFonts w:hint="eastAsia" w:ascii="仿宋_GB2312" w:hAnsi="宋体" w:eastAsia="仿宋_GB2312" w:cs="宋体"/>
          <w:bCs/>
          <w:sz w:val="28"/>
          <w:szCs w:val="28"/>
        </w:rPr>
        <w:t>通过</w:t>
      </w:r>
      <w:r>
        <w:rPr>
          <w:rFonts w:hint="eastAsia" w:ascii="仿宋_GB2312" w:hAnsi="宋体" w:eastAsia="仿宋_GB2312" w:cs="宋体"/>
          <w:bCs/>
          <w:sz w:val="28"/>
          <w:szCs w:val="28"/>
          <w:lang w:eastAsia="zh-CN"/>
        </w:rPr>
        <w:t>项目</w:t>
      </w:r>
      <w:r>
        <w:rPr>
          <w:rFonts w:hint="eastAsia" w:ascii="仿宋_GB2312" w:hAnsi="宋体" w:eastAsia="仿宋_GB2312" w:cs="宋体"/>
          <w:bCs/>
          <w:sz w:val="28"/>
          <w:szCs w:val="28"/>
        </w:rPr>
        <w:t>经费的使用，</w:t>
      </w:r>
      <w:r>
        <w:rPr>
          <w:rFonts w:hint="eastAsia" w:ascii="仿宋_GB2312" w:hAnsi="宋体" w:eastAsia="仿宋_GB2312" w:cs="宋体"/>
          <w:bCs/>
          <w:sz w:val="28"/>
          <w:szCs w:val="28"/>
          <w:lang w:eastAsia="zh-CN"/>
        </w:rPr>
        <w:t>对项目目标</w:t>
      </w:r>
      <w:r>
        <w:rPr>
          <w:rFonts w:hint="eastAsia" w:ascii="仿宋_GB2312" w:hAnsi="宋体" w:eastAsia="仿宋_GB2312" w:cs="宋体"/>
          <w:bCs/>
          <w:sz w:val="28"/>
          <w:szCs w:val="28"/>
        </w:rPr>
        <w:t>绩效进行了指标评价</w:t>
      </w:r>
      <w:r>
        <w:rPr>
          <w:rFonts w:hint="eastAsia" w:ascii="仿宋_GB2312" w:hAnsi="宋体" w:eastAsia="仿宋_GB2312" w:cs="宋体"/>
          <w:bCs/>
          <w:sz w:val="28"/>
          <w:szCs w:val="28"/>
          <w:lang w:eastAsia="zh-CN"/>
        </w:rPr>
        <w:t>。项目</w:t>
      </w:r>
      <w:r>
        <w:rPr>
          <w:rFonts w:hint="eastAsia" w:ascii="仿宋_GB2312" w:hAnsi="宋体" w:eastAsia="仿宋_GB2312" w:cs="宋体"/>
          <w:bCs/>
          <w:sz w:val="28"/>
          <w:szCs w:val="28"/>
        </w:rPr>
        <w:t>经费为</w:t>
      </w:r>
      <w:r>
        <w:rPr>
          <w:rFonts w:hint="eastAsia" w:ascii="仿宋_GB2312" w:hAnsi="宋体" w:eastAsia="仿宋_GB2312" w:cs="宋体"/>
          <w:bCs/>
          <w:sz w:val="28"/>
          <w:szCs w:val="28"/>
          <w:lang w:eastAsia="zh-CN"/>
        </w:rPr>
        <w:t>植物园的生态恢复和基础设施建设</w:t>
      </w:r>
      <w:r>
        <w:rPr>
          <w:rFonts w:hint="eastAsia" w:ascii="仿宋_GB2312" w:hAnsi="宋体" w:eastAsia="仿宋_GB2312" w:cs="宋体"/>
          <w:bCs/>
          <w:sz w:val="28"/>
          <w:szCs w:val="28"/>
        </w:rPr>
        <w:t>提供</w:t>
      </w:r>
      <w:r>
        <w:rPr>
          <w:rFonts w:hint="eastAsia" w:ascii="仿宋_GB2312" w:hAnsi="宋体" w:eastAsia="仿宋_GB2312" w:cs="宋体"/>
          <w:bCs/>
          <w:sz w:val="28"/>
          <w:szCs w:val="28"/>
          <w:lang w:eastAsia="zh-CN"/>
        </w:rPr>
        <w:t>了</w:t>
      </w:r>
      <w:r>
        <w:rPr>
          <w:rFonts w:hint="eastAsia" w:ascii="仿宋_GB2312" w:hAnsi="宋体" w:eastAsia="仿宋_GB2312" w:cs="宋体"/>
          <w:bCs/>
          <w:sz w:val="28"/>
          <w:szCs w:val="28"/>
        </w:rPr>
        <w:t>有效资金保障，</w:t>
      </w:r>
      <w:r>
        <w:rPr>
          <w:rFonts w:hint="eastAsia" w:ascii="仿宋_GB2312" w:hAnsi="宋体" w:eastAsia="仿宋_GB2312" w:cs="宋体"/>
          <w:bCs/>
          <w:sz w:val="28"/>
          <w:szCs w:val="28"/>
          <w:lang w:eastAsia="zh-CN"/>
        </w:rPr>
        <w:t>带动了周边群众就业，</w:t>
      </w:r>
      <w:r>
        <w:rPr>
          <w:rFonts w:hint="eastAsia" w:ascii="仿宋_GB2312" w:hAnsi="宋体" w:eastAsia="仿宋_GB2312" w:cs="宋体"/>
          <w:bCs/>
          <w:sz w:val="28"/>
          <w:szCs w:val="28"/>
        </w:rPr>
        <w:t>改善了服务设施，吸引了更多游客，提升了游客满意度。项目</w:t>
      </w:r>
      <w:r>
        <w:rPr>
          <w:rFonts w:hint="eastAsia" w:ascii="仿宋_GB2312" w:hAnsi="宋体" w:eastAsia="仿宋_GB2312" w:cs="宋体"/>
          <w:bCs/>
          <w:sz w:val="28"/>
          <w:szCs w:val="28"/>
          <w:lang w:eastAsia="zh-CN"/>
        </w:rPr>
        <w:t>的</w:t>
      </w:r>
      <w:r>
        <w:rPr>
          <w:rFonts w:hint="eastAsia" w:ascii="仿宋_GB2312" w:hAnsi="宋体" w:eastAsia="仿宋_GB2312" w:cs="宋体"/>
          <w:bCs/>
          <w:sz w:val="28"/>
          <w:szCs w:val="28"/>
        </w:rPr>
        <w:t>经济效益</w:t>
      </w:r>
      <w:r>
        <w:rPr>
          <w:rFonts w:hint="eastAsia" w:ascii="仿宋_GB2312" w:hAnsi="宋体" w:eastAsia="仿宋_GB2312" w:cs="宋体"/>
          <w:bCs/>
          <w:sz w:val="28"/>
          <w:szCs w:val="28"/>
          <w:lang w:eastAsia="zh-CN"/>
        </w:rPr>
        <w:t>、社会效益和环境效益</w:t>
      </w:r>
      <w:r>
        <w:rPr>
          <w:rFonts w:hint="eastAsia" w:ascii="仿宋_GB2312" w:hAnsi="宋体" w:eastAsia="仿宋_GB2312" w:cs="宋体"/>
          <w:bCs/>
          <w:sz w:val="28"/>
          <w:szCs w:val="28"/>
        </w:rPr>
        <w:t>明显，达到了预期效果。受益群众满意度达</w:t>
      </w:r>
      <w:r>
        <w:rPr>
          <w:rFonts w:hint="eastAsia" w:ascii="仿宋_GB2312" w:hAnsi="宋体" w:eastAsia="仿宋_GB2312" w:cs="宋体"/>
          <w:bCs/>
          <w:sz w:val="28"/>
          <w:szCs w:val="28"/>
          <w:lang w:val="en-US" w:eastAsia="zh-CN"/>
        </w:rPr>
        <w:t>95</w:t>
      </w:r>
      <w:r>
        <w:rPr>
          <w:rFonts w:hint="eastAsia" w:ascii="仿宋_GB2312" w:hAnsi="宋体" w:eastAsia="仿宋_GB2312" w:cs="宋体"/>
          <w:bCs/>
          <w:sz w:val="28"/>
          <w:szCs w:val="28"/>
        </w:rPr>
        <w:t>%</w:t>
      </w:r>
      <w:r>
        <w:rPr>
          <w:rFonts w:hint="eastAsia" w:ascii="仿宋_GB2312" w:hAnsi="宋体" w:eastAsia="仿宋_GB2312" w:cs="宋体"/>
          <w:bCs/>
          <w:sz w:val="28"/>
          <w:szCs w:val="28"/>
          <w:lang w:eastAsia="zh-CN"/>
        </w:rPr>
        <w:t>以上</w:t>
      </w:r>
      <w:r>
        <w:rPr>
          <w:rFonts w:hint="eastAsia" w:ascii="仿宋_GB2312" w:hAnsi="宋体" w:eastAsia="仿宋_GB2312" w:cs="宋体"/>
          <w:bCs/>
          <w:sz w:val="28"/>
          <w:szCs w:val="28"/>
        </w:rPr>
        <w:t>，评论结论为“好”。</w:t>
      </w:r>
    </w:p>
    <w:p>
      <w:pPr>
        <w:ind w:firstLine="560" w:firstLineChars="200"/>
        <w:rPr>
          <w:rFonts w:hint="eastAsia" w:ascii="黑体" w:hAnsi="黑体" w:eastAsia="黑体" w:cs="黑体"/>
          <w:bCs/>
          <w:sz w:val="28"/>
          <w:szCs w:val="28"/>
        </w:rPr>
      </w:pPr>
      <w:r>
        <w:rPr>
          <w:rFonts w:hint="eastAsia" w:ascii="黑体" w:hAnsi="黑体" w:eastAsia="黑体" w:cs="黑体"/>
          <w:bCs/>
          <w:sz w:val="28"/>
          <w:szCs w:val="28"/>
        </w:rPr>
        <w:t>四、绩效目标实现情况分析</w:t>
      </w:r>
    </w:p>
    <w:p>
      <w:pPr>
        <w:ind w:firstLine="560" w:firstLineChars="200"/>
        <w:outlineLvl w:val="0"/>
        <w:rPr>
          <w:rFonts w:hint="eastAsia" w:ascii="仿宋_GB2312" w:hAnsi="宋体" w:eastAsia="仿宋_GB2312" w:cs="宋体"/>
          <w:bCs/>
          <w:sz w:val="28"/>
          <w:szCs w:val="28"/>
        </w:rPr>
      </w:pPr>
      <w:r>
        <w:rPr>
          <w:rFonts w:hint="eastAsia" w:ascii="仿宋_GB2312" w:hAnsi="宋体" w:eastAsia="仿宋_GB2312" w:cs="宋体"/>
          <w:bCs/>
          <w:sz w:val="28"/>
          <w:szCs w:val="28"/>
        </w:rPr>
        <w:t>（一）项目资金情况分析。</w:t>
      </w:r>
    </w:p>
    <w:p>
      <w:pPr>
        <w:ind w:firstLine="560" w:firstLineChars="200"/>
        <w:rPr>
          <w:rFonts w:hint="eastAsia" w:ascii="仿宋_GB2312" w:eastAsia="仿宋_GB2312"/>
          <w:bCs/>
          <w:sz w:val="28"/>
          <w:szCs w:val="28"/>
        </w:rPr>
      </w:pPr>
      <w:r>
        <w:rPr>
          <w:rFonts w:hint="eastAsia" w:ascii="仿宋_GB2312" w:eastAsia="仿宋_GB2312"/>
          <w:bCs/>
          <w:sz w:val="28"/>
          <w:szCs w:val="28"/>
        </w:rPr>
        <w:t>1.项目资金到位情况分析。</w:t>
      </w:r>
    </w:p>
    <w:p>
      <w:pPr>
        <w:ind w:firstLine="560" w:firstLineChars="200"/>
        <w:rPr>
          <w:rFonts w:hint="default" w:ascii="仿宋_GB2312" w:eastAsia="仿宋_GB2312"/>
          <w:bCs/>
          <w:sz w:val="28"/>
          <w:szCs w:val="28"/>
          <w:lang w:val="en-US" w:eastAsia="zh-CN"/>
        </w:rPr>
      </w:pPr>
      <w:r>
        <w:rPr>
          <w:rFonts w:hint="eastAsia" w:ascii="仿宋_GB2312" w:eastAsia="仿宋_GB2312"/>
          <w:bCs/>
          <w:sz w:val="28"/>
          <w:szCs w:val="28"/>
          <w:lang w:eastAsia="zh-CN"/>
        </w:rPr>
        <w:t>截止</w:t>
      </w:r>
      <w:r>
        <w:rPr>
          <w:rFonts w:hint="eastAsia" w:ascii="仿宋_GB2312" w:eastAsia="仿宋_GB2312"/>
          <w:bCs/>
          <w:sz w:val="28"/>
          <w:szCs w:val="28"/>
          <w:lang w:val="en-US" w:eastAsia="zh-CN"/>
        </w:rPr>
        <w:t>2020年12月31日，本单位项目资金已全部到位，共计460.35万元。</w:t>
      </w:r>
    </w:p>
    <w:p>
      <w:pPr>
        <w:ind w:firstLine="560" w:firstLineChars="200"/>
        <w:rPr>
          <w:rFonts w:hint="eastAsia" w:ascii="仿宋_GB2312" w:eastAsia="仿宋_GB2312"/>
          <w:bCs/>
          <w:sz w:val="28"/>
          <w:szCs w:val="28"/>
        </w:rPr>
      </w:pPr>
      <w:r>
        <w:rPr>
          <w:rFonts w:hint="eastAsia" w:ascii="仿宋_GB2312" w:eastAsia="仿宋_GB2312"/>
          <w:bCs/>
          <w:sz w:val="28"/>
          <w:szCs w:val="28"/>
        </w:rPr>
        <w:t>2.项目资金执行情况分析。</w:t>
      </w:r>
    </w:p>
    <w:p>
      <w:pPr>
        <w:ind w:firstLine="560" w:firstLineChars="200"/>
        <w:rPr>
          <w:rFonts w:hint="default" w:ascii="仿宋_GB2312" w:eastAsia="仿宋_GB2312"/>
          <w:bCs/>
          <w:sz w:val="28"/>
          <w:szCs w:val="28"/>
          <w:lang w:val="en-US"/>
        </w:rPr>
      </w:pPr>
      <w:r>
        <w:rPr>
          <w:rFonts w:hint="eastAsia" w:ascii="仿宋_GB2312" w:eastAsia="仿宋_GB2312"/>
          <w:bCs/>
          <w:sz w:val="28"/>
          <w:szCs w:val="28"/>
          <w:lang w:eastAsia="zh-CN"/>
        </w:rPr>
        <w:t>截止</w:t>
      </w:r>
      <w:r>
        <w:rPr>
          <w:rFonts w:hint="eastAsia" w:ascii="仿宋_GB2312" w:eastAsia="仿宋_GB2312"/>
          <w:bCs/>
          <w:sz w:val="28"/>
          <w:szCs w:val="28"/>
          <w:lang w:val="en-US" w:eastAsia="zh-CN"/>
        </w:rPr>
        <w:t>2020年12月31日，本单位项目资金已全部用完，支出金额共计460.35万元。其中，项目资金用于植物园运行，即非基建项目224.92万元，占子项目资金的48.86%。用于资本性支出（基本建设）的金额为235.43万元，占项目资金的51.14%。专项资金中工资福利为0，因为职工薪酬福利通过基本支出核算，不通过专项支出核算。专项资金用于其他商品和服务支出的金额为224.92万元，占专项支出48.86%，其中主要包括专用材料费25万元、装备购置20万元、劳务费94.50万元、其他商品和服务支出63.33万元。</w:t>
      </w:r>
    </w:p>
    <w:p>
      <w:pPr>
        <w:numPr>
          <w:ilvl w:val="0"/>
          <w:numId w:val="0"/>
        </w:numPr>
        <w:ind w:firstLine="560" w:firstLineChars="200"/>
        <w:rPr>
          <w:rFonts w:hint="eastAsia" w:ascii="仿宋_GB2312" w:eastAsia="仿宋_GB2312"/>
          <w:bCs/>
          <w:sz w:val="28"/>
          <w:szCs w:val="28"/>
        </w:rPr>
      </w:pPr>
      <w:r>
        <w:rPr>
          <w:rFonts w:hint="eastAsia" w:ascii="仿宋_GB2312" w:eastAsia="仿宋_GB2312"/>
          <w:bCs/>
          <w:sz w:val="28"/>
          <w:szCs w:val="28"/>
          <w:lang w:val="en-US" w:eastAsia="zh-CN"/>
        </w:rPr>
        <w:t>3.</w:t>
      </w:r>
      <w:r>
        <w:rPr>
          <w:rFonts w:hint="eastAsia" w:ascii="仿宋_GB2312" w:eastAsia="仿宋_GB2312"/>
          <w:bCs/>
          <w:sz w:val="28"/>
          <w:szCs w:val="28"/>
        </w:rPr>
        <w:t>项目资金管理情况分析。</w:t>
      </w:r>
    </w:p>
    <w:p>
      <w:pPr>
        <w:numPr>
          <w:ilvl w:val="0"/>
          <w:numId w:val="0"/>
        </w:numPr>
        <w:ind w:firstLine="560" w:firstLineChars="200"/>
        <w:rPr>
          <w:rFonts w:hint="eastAsia" w:ascii="仿宋_GB2312" w:eastAsia="仿宋_GB2312"/>
          <w:bCs/>
          <w:sz w:val="28"/>
          <w:szCs w:val="28"/>
          <w:lang w:eastAsia="zh-CN"/>
        </w:rPr>
      </w:pPr>
      <w:r>
        <w:rPr>
          <w:rFonts w:hint="eastAsia" w:ascii="仿宋_GB2312" w:eastAsia="仿宋_GB2312"/>
          <w:bCs/>
          <w:sz w:val="28"/>
          <w:szCs w:val="28"/>
        </w:rPr>
        <w:t>本单位严格按照财务会计法律法规、财经纪律和上级有关文件精神进行管理、使用，不搞违规操作。财务处理</w:t>
      </w:r>
      <w:r>
        <w:rPr>
          <w:rFonts w:hint="eastAsia" w:ascii="仿宋_GB2312" w:eastAsia="仿宋_GB2312"/>
          <w:bCs/>
          <w:sz w:val="28"/>
          <w:szCs w:val="28"/>
          <w:lang w:eastAsia="zh-CN"/>
        </w:rPr>
        <w:t>较为</w:t>
      </w:r>
      <w:r>
        <w:rPr>
          <w:rFonts w:hint="eastAsia" w:ascii="仿宋_GB2312" w:eastAsia="仿宋_GB2312"/>
          <w:bCs/>
          <w:sz w:val="28"/>
          <w:szCs w:val="28"/>
        </w:rPr>
        <w:t>及时，会计核算规范。在上述基础上，结合本单位实际情况，本单位明确了专项开支内容，严格审批程序，保证</w:t>
      </w:r>
      <w:r>
        <w:rPr>
          <w:rFonts w:hint="eastAsia" w:ascii="仿宋_GB2312" w:eastAsia="仿宋_GB2312"/>
          <w:bCs/>
          <w:sz w:val="28"/>
          <w:szCs w:val="28"/>
          <w:lang w:eastAsia="zh-CN"/>
        </w:rPr>
        <w:t>项目</w:t>
      </w:r>
      <w:r>
        <w:rPr>
          <w:rFonts w:hint="eastAsia" w:ascii="仿宋_GB2312" w:eastAsia="仿宋_GB2312"/>
          <w:bCs/>
          <w:sz w:val="28"/>
          <w:szCs w:val="28"/>
        </w:rPr>
        <w:t>经费合理使用</w:t>
      </w:r>
      <w:r>
        <w:rPr>
          <w:rFonts w:hint="eastAsia" w:ascii="仿宋_GB2312" w:eastAsia="仿宋_GB2312"/>
          <w:bCs/>
          <w:sz w:val="28"/>
          <w:szCs w:val="28"/>
          <w:lang w:eastAsia="zh-CN"/>
        </w:rPr>
        <w:t>，确保项目资金使用绩效达到预期目标。</w:t>
      </w:r>
    </w:p>
    <w:p>
      <w:pPr>
        <w:ind w:firstLine="560" w:firstLineChars="200"/>
        <w:outlineLvl w:val="0"/>
        <w:rPr>
          <w:rFonts w:hint="eastAsia" w:ascii="仿宋_GB2312" w:hAnsi="宋体" w:eastAsia="仿宋_GB2312" w:cs="宋体"/>
          <w:bCs/>
          <w:sz w:val="28"/>
          <w:szCs w:val="28"/>
        </w:rPr>
      </w:pPr>
      <w:r>
        <w:rPr>
          <w:rFonts w:hint="eastAsia" w:ascii="仿宋_GB2312" w:hAnsi="宋体" w:eastAsia="仿宋_GB2312" w:cs="宋体"/>
          <w:bCs/>
          <w:sz w:val="28"/>
          <w:szCs w:val="28"/>
        </w:rPr>
        <w:t>（二）项目绩效指标完成情况分析。</w:t>
      </w:r>
    </w:p>
    <w:p>
      <w:pPr>
        <w:ind w:firstLine="560" w:firstLineChars="200"/>
        <w:rPr>
          <w:sz w:val="28"/>
          <w:szCs w:val="28"/>
        </w:rPr>
      </w:pPr>
      <w:r>
        <w:rPr>
          <w:rFonts w:hint="eastAsia" w:ascii="仿宋_GB2312" w:eastAsia="仿宋_GB2312"/>
          <w:bCs/>
          <w:sz w:val="28"/>
          <w:szCs w:val="28"/>
        </w:rPr>
        <w:t>1.产出指标完成情况分析。</w:t>
      </w:r>
    </w:p>
    <w:p>
      <w:pPr>
        <w:numPr>
          <w:ilvl w:val="0"/>
          <w:numId w:val="0"/>
        </w:numPr>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产出指标：补种苗木棵数及成活率、林区管护面积、有害生物防治面积、接待游客人次。</w:t>
      </w:r>
    </w:p>
    <w:p>
      <w:pPr>
        <w:numPr>
          <w:ilvl w:val="0"/>
          <w:numId w:val="0"/>
        </w:numPr>
        <w:ind w:firstLine="560" w:firstLineChars="200"/>
        <w:rPr>
          <w:rFonts w:hint="default" w:ascii="仿宋_GB2312" w:eastAsia="仿宋_GB2312"/>
          <w:bCs/>
          <w:sz w:val="28"/>
          <w:szCs w:val="28"/>
          <w:lang w:val="en-US" w:eastAsia="zh-CN"/>
        </w:rPr>
      </w:pPr>
      <w:r>
        <w:rPr>
          <w:rFonts w:hint="eastAsia" w:ascii="仿宋_GB2312" w:eastAsia="仿宋_GB2312"/>
          <w:bCs/>
          <w:sz w:val="28"/>
          <w:szCs w:val="28"/>
          <w:lang w:val="en-US" w:eastAsia="zh-CN"/>
        </w:rPr>
        <w:t>2020年本单位</w:t>
      </w:r>
      <w:r>
        <w:rPr>
          <w:rFonts w:hint="eastAsia" w:ascii="仿宋_GB2312" w:eastAsia="仿宋_GB2312"/>
          <w:bCs/>
          <w:sz w:val="28"/>
          <w:szCs w:val="28"/>
          <w:lang w:eastAsia="zh-CN"/>
        </w:rPr>
        <w:t>对园内绿化提质，林博园二期及道路沿线补植补造绿化小苗2万余株，成活率</w:t>
      </w:r>
      <w:r>
        <w:rPr>
          <w:rFonts w:hint="eastAsia" w:ascii="仿宋_GB2312" w:eastAsia="仿宋_GB2312"/>
          <w:bCs/>
          <w:sz w:val="28"/>
          <w:szCs w:val="28"/>
          <w:lang w:val="en-US" w:eastAsia="zh-CN"/>
        </w:rPr>
        <w:t>90%以上</w:t>
      </w:r>
      <w:r>
        <w:rPr>
          <w:rFonts w:hint="eastAsia" w:ascii="仿宋_GB2312" w:eastAsia="仿宋_GB2312"/>
          <w:bCs/>
          <w:sz w:val="28"/>
          <w:szCs w:val="28"/>
          <w:lang w:eastAsia="zh-CN"/>
        </w:rPr>
        <w:t>；园内种植桂花、杜英、杜鹃等苗木20余万株，成活率</w:t>
      </w:r>
      <w:r>
        <w:rPr>
          <w:rFonts w:hint="eastAsia" w:ascii="仿宋_GB2312" w:eastAsia="仿宋_GB2312"/>
          <w:bCs/>
          <w:sz w:val="28"/>
          <w:szCs w:val="28"/>
          <w:lang w:val="en-US" w:eastAsia="zh-CN"/>
        </w:rPr>
        <w:t>90%以上</w:t>
      </w:r>
      <w:r>
        <w:rPr>
          <w:rFonts w:hint="eastAsia" w:ascii="仿宋_GB2312" w:eastAsia="仿宋_GB2312"/>
          <w:bCs/>
          <w:sz w:val="28"/>
          <w:szCs w:val="28"/>
          <w:lang w:eastAsia="zh-CN"/>
        </w:rPr>
        <w:t>；林区日常管护</w:t>
      </w:r>
      <w:r>
        <w:rPr>
          <w:rFonts w:hint="eastAsia" w:ascii="仿宋_GB2312" w:eastAsia="仿宋_GB2312"/>
          <w:bCs/>
          <w:sz w:val="28"/>
          <w:szCs w:val="28"/>
          <w:lang w:val="en-US" w:eastAsia="zh-CN"/>
        </w:rPr>
        <w:t>1500余亩；林业有害生物防治完成面积780亩；接待人次10000人以上。我单位以上指标实际完成率达100%，及时完成率为100%，质量达标率96%。</w:t>
      </w:r>
    </w:p>
    <w:p>
      <w:pPr>
        <w:numPr>
          <w:ilvl w:val="0"/>
          <w:numId w:val="0"/>
        </w:numPr>
        <w:ind w:firstLine="560" w:firstLineChars="200"/>
        <w:rPr>
          <w:rFonts w:hint="eastAsia" w:ascii="仿宋_GB2312" w:eastAsia="仿宋_GB2312"/>
          <w:bCs/>
          <w:sz w:val="28"/>
          <w:szCs w:val="28"/>
        </w:rPr>
      </w:pPr>
      <w:r>
        <w:rPr>
          <w:rFonts w:hint="eastAsia" w:ascii="仿宋_GB2312" w:eastAsia="仿宋_GB2312"/>
          <w:bCs/>
          <w:sz w:val="28"/>
          <w:szCs w:val="28"/>
          <w:lang w:val="en-US" w:eastAsia="zh-CN"/>
        </w:rPr>
        <w:t>2.</w:t>
      </w:r>
      <w:r>
        <w:rPr>
          <w:rFonts w:hint="eastAsia" w:ascii="仿宋_GB2312" w:eastAsia="仿宋_GB2312"/>
          <w:bCs/>
          <w:sz w:val="28"/>
          <w:szCs w:val="28"/>
        </w:rPr>
        <w:t>效益指标完成情况分析。</w:t>
      </w:r>
    </w:p>
    <w:p>
      <w:pPr>
        <w:numPr>
          <w:ilvl w:val="0"/>
          <w:numId w:val="0"/>
        </w:numPr>
        <w:ind w:firstLine="560" w:firstLineChars="200"/>
        <w:rPr>
          <w:rFonts w:hint="default" w:ascii="仿宋_GB2312" w:eastAsia="仿宋_GB2312"/>
          <w:bCs/>
          <w:sz w:val="28"/>
          <w:szCs w:val="28"/>
          <w:lang w:val="en-US" w:eastAsia="zh-CN"/>
        </w:rPr>
      </w:pPr>
      <w:r>
        <w:rPr>
          <w:rFonts w:hint="eastAsia" w:ascii="仿宋_GB2312" w:eastAsia="仿宋_GB2312"/>
          <w:bCs/>
          <w:sz w:val="28"/>
          <w:szCs w:val="28"/>
          <w:lang w:eastAsia="zh-CN"/>
        </w:rPr>
        <w:t>经济效益：本单位项目资金的投入使用，既增加了就业岗位，又增加了周边群众的收入。实施林下经济种植、紫薇花培育等4个科研项目、建设杜鹃园及樟树园和樟树园，增加了200个以上就业岗位，临时工人均日收入</w:t>
      </w:r>
      <w:r>
        <w:rPr>
          <w:rFonts w:hint="eastAsia" w:ascii="仿宋_GB2312" w:eastAsia="仿宋_GB2312"/>
          <w:bCs/>
          <w:sz w:val="28"/>
          <w:szCs w:val="28"/>
          <w:lang w:val="en-US" w:eastAsia="zh-CN"/>
        </w:rPr>
        <w:t>100元左右。</w:t>
      </w:r>
    </w:p>
    <w:p>
      <w:pPr>
        <w:numPr>
          <w:ilvl w:val="0"/>
          <w:numId w:val="0"/>
        </w:numPr>
        <w:ind w:firstLine="560" w:firstLineChars="200"/>
        <w:rPr>
          <w:rFonts w:hint="eastAsia" w:ascii="仿宋_GB2312" w:eastAsia="仿宋_GB2312"/>
          <w:bCs/>
          <w:sz w:val="32"/>
          <w:szCs w:val="32"/>
          <w:lang w:val="en-US" w:eastAsia="zh-CN"/>
        </w:rPr>
      </w:pPr>
      <w:r>
        <w:rPr>
          <w:rFonts w:hint="eastAsia" w:ascii="仿宋_GB2312" w:eastAsia="仿宋_GB2312"/>
          <w:bCs/>
          <w:sz w:val="28"/>
          <w:szCs w:val="28"/>
          <w:lang w:val="en-US" w:eastAsia="zh-CN"/>
        </w:rPr>
        <w:t>社会效益：项目开展对缓解农村剩余劳动力就业压力，提供200个以上就业岗位，对活跃农村经济，保持社会稳定起到了良好的作用。4A景区的创建工作，加强隐患林区宣传、重点巡查，新装防火宣传牌40余块，出动防火巡逻车360余次，改善了服务设施和质量，园内接待了12000余人/次的学生科普教育活动，社会公众或服务对象满意度95%以上</w:t>
      </w:r>
    </w:p>
    <w:p>
      <w:pPr>
        <w:numPr>
          <w:ilvl w:val="0"/>
          <w:numId w:val="0"/>
        </w:numPr>
        <w:ind w:firstLine="560" w:firstLineChars="200"/>
        <w:rPr>
          <w:rFonts w:hint="default" w:ascii="仿宋_GB2312" w:eastAsia="仿宋_GB2312"/>
          <w:bCs/>
          <w:sz w:val="28"/>
          <w:szCs w:val="28"/>
          <w:lang w:val="en-US" w:eastAsia="zh-CN"/>
        </w:rPr>
      </w:pPr>
      <w:r>
        <w:rPr>
          <w:rFonts w:hint="eastAsia" w:ascii="仿宋_GB2312" w:eastAsia="仿宋_GB2312"/>
          <w:bCs/>
          <w:sz w:val="28"/>
          <w:szCs w:val="28"/>
          <w:lang w:eastAsia="zh-CN"/>
        </w:rPr>
        <w:t>环境效益：森林提质项目加强对森林资源的保护和管理，有利于当地生态环境的改善。切实加强对森林资源的保护和管理，完成了森林抚育1420余亩，完成了林业有害生物防治面积780亩，改善了生态环境，对于发展和保护森林资源，维护生态平衡发挥了巨大的作用。</w:t>
      </w:r>
    </w:p>
    <w:p>
      <w:pPr>
        <w:numPr>
          <w:ilvl w:val="0"/>
          <w:numId w:val="0"/>
        </w:numPr>
        <w:ind w:firstLine="560" w:firstLineChars="200"/>
        <w:rPr>
          <w:rFonts w:hint="eastAsia" w:ascii="仿宋_GB2312" w:eastAsia="仿宋_GB2312"/>
          <w:bCs/>
          <w:sz w:val="28"/>
          <w:szCs w:val="28"/>
        </w:rPr>
      </w:pPr>
      <w:r>
        <w:rPr>
          <w:rFonts w:hint="eastAsia" w:ascii="仿宋_GB2312" w:eastAsia="仿宋_GB2312"/>
          <w:bCs/>
          <w:sz w:val="28"/>
          <w:szCs w:val="28"/>
          <w:lang w:val="en-US" w:eastAsia="zh-CN"/>
        </w:rPr>
        <w:t>3.</w:t>
      </w:r>
      <w:r>
        <w:rPr>
          <w:rFonts w:hint="eastAsia" w:ascii="仿宋_GB2312" w:eastAsia="仿宋_GB2312"/>
          <w:bCs/>
          <w:sz w:val="28"/>
          <w:szCs w:val="28"/>
        </w:rPr>
        <w:t>满意度指标完成情况分析。</w:t>
      </w:r>
    </w:p>
    <w:p>
      <w:pPr>
        <w:ind w:firstLine="560" w:firstLineChars="200"/>
        <w:rPr>
          <w:rFonts w:hint="eastAsia" w:ascii="黑体" w:hAnsi="黑体" w:eastAsia="黑体" w:cs="黑体"/>
          <w:bCs/>
          <w:sz w:val="28"/>
          <w:szCs w:val="28"/>
          <w:lang w:eastAsia="zh-CN"/>
        </w:rPr>
      </w:pPr>
      <w:r>
        <w:rPr>
          <w:rFonts w:hint="eastAsia" w:ascii="仿宋_GB2312" w:eastAsia="仿宋_GB2312"/>
          <w:bCs/>
          <w:sz w:val="28"/>
          <w:szCs w:val="28"/>
          <w:lang w:eastAsia="zh-CN"/>
        </w:rPr>
        <w:t>我单位对全部项目实施和整体社会效益及满意度等各项指标调查，基本情况是群众对项目实施满意度达9</w:t>
      </w:r>
      <w:r>
        <w:rPr>
          <w:rFonts w:hint="eastAsia" w:ascii="仿宋_GB2312" w:eastAsia="仿宋_GB2312"/>
          <w:bCs/>
          <w:sz w:val="28"/>
          <w:szCs w:val="28"/>
          <w:lang w:val="en-US" w:eastAsia="zh-CN"/>
        </w:rPr>
        <w:t>5</w:t>
      </w:r>
      <w:r>
        <w:rPr>
          <w:rFonts w:hint="eastAsia" w:ascii="仿宋_GB2312" w:eastAsia="仿宋_GB2312"/>
          <w:bCs/>
          <w:sz w:val="28"/>
          <w:szCs w:val="28"/>
          <w:lang w:eastAsia="zh-CN"/>
        </w:rPr>
        <w:t>%。项目的经济、社会和生态效益明显，达到了预期效果。</w:t>
      </w:r>
    </w:p>
    <w:p>
      <w:pPr>
        <w:ind w:firstLine="560" w:firstLineChars="200"/>
        <w:rPr>
          <w:rFonts w:hint="eastAsia" w:ascii="黑体" w:hAnsi="黑体" w:eastAsia="黑体" w:cs="黑体"/>
          <w:bCs/>
          <w:sz w:val="28"/>
          <w:szCs w:val="28"/>
        </w:rPr>
      </w:pPr>
      <w:r>
        <w:rPr>
          <w:rFonts w:hint="eastAsia" w:ascii="黑体" w:hAnsi="黑体" w:eastAsia="黑体" w:cs="黑体"/>
          <w:bCs/>
          <w:sz w:val="28"/>
          <w:szCs w:val="28"/>
        </w:rPr>
        <w:t>五、绩效目标未完成原因和下一步改进措施</w:t>
      </w:r>
    </w:p>
    <w:p>
      <w:pPr>
        <w:ind w:firstLine="560" w:firstLineChars="200"/>
        <w:rPr>
          <w:rFonts w:hint="eastAsia" w:ascii="黑体" w:hAnsi="黑体" w:eastAsia="黑体" w:cs="黑体"/>
          <w:bCs/>
          <w:sz w:val="28"/>
          <w:szCs w:val="28"/>
          <w:lang w:eastAsia="zh-CN"/>
        </w:rPr>
      </w:pPr>
      <w:r>
        <w:rPr>
          <w:rFonts w:hint="eastAsia" w:ascii="仿宋_GB2312" w:hAnsi="宋体" w:eastAsia="仿宋_GB2312" w:cs="宋体"/>
          <w:bCs/>
          <w:sz w:val="28"/>
          <w:szCs w:val="28"/>
          <w:lang w:eastAsia="zh-CN"/>
        </w:rPr>
        <w:t>本单位是财政全额拨款，对财政拨款的依赖性较强，加上植被恢复和基础设施建设的周期性较长，资金需求量较大，后期将继续争取对森林日常管护和基础设施建设的专项资金。</w:t>
      </w:r>
    </w:p>
    <w:p>
      <w:pPr>
        <w:numPr>
          <w:ilvl w:val="0"/>
          <w:numId w:val="9"/>
        </w:numPr>
        <w:ind w:firstLine="560" w:firstLineChars="200"/>
        <w:rPr>
          <w:rFonts w:hint="eastAsia" w:ascii="黑体" w:hAnsi="黑体" w:eastAsia="黑体" w:cs="黑体"/>
          <w:bCs/>
          <w:sz w:val="28"/>
          <w:szCs w:val="28"/>
        </w:rPr>
      </w:pPr>
      <w:r>
        <w:rPr>
          <w:rFonts w:hint="eastAsia" w:ascii="黑体" w:hAnsi="黑体" w:eastAsia="黑体" w:cs="黑体"/>
          <w:bCs/>
          <w:sz w:val="28"/>
          <w:szCs w:val="28"/>
        </w:rPr>
        <w:t>绩效自评结果拟应用和公开情况</w:t>
      </w:r>
    </w:p>
    <w:p>
      <w:pPr>
        <w:numPr>
          <w:ilvl w:val="0"/>
          <w:numId w:val="0"/>
        </w:numPr>
        <w:ind w:firstLine="560" w:firstLineChars="200"/>
        <w:rPr>
          <w:rFonts w:hint="eastAsia" w:ascii="黑体" w:hAnsi="黑体" w:eastAsia="黑体" w:cs="黑体"/>
          <w:bCs/>
          <w:sz w:val="28"/>
          <w:szCs w:val="28"/>
        </w:rPr>
      </w:pPr>
      <w:r>
        <w:rPr>
          <w:rFonts w:hint="eastAsia" w:ascii="仿宋_GB2312" w:hAnsi="宋体" w:eastAsia="仿宋_GB2312" w:cs="宋体"/>
          <w:bCs/>
          <w:sz w:val="28"/>
          <w:szCs w:val="28"/>
        </w:rPr>
        <w:t>项目资金严格按照财务管理规定执行，大部分下拨及时，使用科目合理，程序合法，确保了项目的顺利完成。本项目综合考评得分为9</w:t>
      </w:r>
      <w:r>
        <w:rPr>
          <w:rFonts w:hint="eastAsia" w:ascii="仿宋_GB2312" w:hAnsi="宋体" w:eastAsia="仿宋_GB2312" w:cs="宋体"/>
          <w:bCs/>
          <w:sz w:val="28"/>
          <w:szCs w:val="28"/>
          <w:lang w:val="en-US" w:eastAsia="zh-CN"/>
        </w:rPr>
        <w:t>5</w:t>
      </w:r>
      <w:r>
        <w:rPr>
          <w:rFonts w:hint="eastAsia" w:ascii="仿宋_GB2312" w:hAnsi="宋体" w:eastAsia="仿宋_GB2312" w:cs="宋体"/>
          <w:bCs/>
          <w:sz w:val="28"/>
          <w:szCs w:val="28"/>
        </w:rPr>
        <w:t>分，评价等级确定为优。</w:t>
      </w:r>
    </w:p>
    <w:p>
      <w:pPr>
        <w:numPr>
          <w:ilvl w:val="0"/>
          <w:numId w:val="9"/>
        </w:numPr>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绩效自评工作的经验、问题和建议。</w:t>
      </w:r>
    </w:p>
    <w:p>
      <w:pPr>
        <w:numPr>
          <w:ilvl w:val="0"/>
          <w:numId w:val="0"/>
        </w:numPr>
        <w:ind w:firstLine="560" w:firstLineChars="200"/>
        <w:rPr>
          <w:rFonts w:hint="eastAsia" w:ascii="仿宋_GB2312" w:hAnsi="宋体" w:eastAsia="仿宋_GB2312" w:cs="宋体"/>
          <w:bCs/>
          <w:sz w:val="28"/>
          <w:szCs w:val="28"/>
        </w:rPr>
      </w:pPr>
      <w:r>
        <w:rPr>
          <w:rFonts w:hint="eastAsia" w:ascii="仿宋_GB2312" w:hAnsi="宋体" w:eastAsia="仿宋_GB2312" w:cs="宋体"/>
          <w:bCs/>
          <w:sz w:val="28"/>
          <w:szCs w:val="28"/>
          <w:lang w:eastAsia="zh-CN"/>
        </w:rPr>
        <w:t>（一）</w:t>
      </w:r>
      <w:r>
        <w:rPr>
          <w:rFonts w:hint="eastAsia" w:ascii="仿宋_GB2312" w:hAnsi="宋体" w:eastAsia="仿宋_GB2312" w:cs="宋体"/>
          <w:bCs/>
          <w:sz w:val="28"/>
          <w:szCs w:val="28"/>
        </w:rPr>
        <w:t>经验</w:t>
      </w:r>
      <w:r>
        <w:rPr>
          <w:rFonts w:hint="eastAsia" w:ascii="仿宋_GB2312" w:hAnsi="宋体" w:eastAsia="仿宋_GB2312" w:cs="宋体"/>
          <w:bCs/>
          <w:sz w:val="28"/>
          <w:szCs w:val="28"/>
          <w:lang w:eastAsia="zh-CN"/>
        </w:rPr>
        <w:t>：</w:t>
      </w:r>
      <w:r>
        <w:rPr>
          <w:rFonts w:hint="eastAsia" w:ascii="仿宋_GB2312" w:hAnsi="宋体" w:eastAsia="仿宋_GB2312" w:cs="宋体"/>
          <w:bCs/>
          <w:sz w:val="28"/>
          <w:szCs w:val="28"/>
        </w:rPr>
        <w:t>明确项目发展的方向，紧密结合</w:t>
      </w:r>
      <w:r>
        <w:rPr>
          <w:rFonts w:hint="eastAsia" w:ascii="仿宋_GB2312" w:hAnsi="宋体" w:eastAsia="仿宋_GB2312" w:cs="宋体"/>
          <w:bCs/>
          <w:sz w:val="28"/>
          <w:szCs w:val="28"/>
          <w:lang w:eastAsia="zh-CN"/>
        </w:rPr>
        <w:t>我单位</w:t>
      </w:r>
      <w:r>
        <w:rPr>
          <w:rFonts w:hint="eastAsia" w:ascii="仿宋_GB2312" w:hAnsi="宋体" w:eastAsia="仿宋_GB2312" w:cs="宋体"/>
          <w:bCs/>
          <w:sz w:val="28"/>
          <w:szCs w:val="28"/>
        </w:rPr>
        <w:t>实际情况，项目</w:t>
      </w:r>
      <w:r>
        <w:rPr>
          <w:rFonts w:hint="eastAsia" w:ascii="仿宋_GB2312" w:hAnsi="宋体" w:eastAsia="仿宋_GB2312" w:cs="宋体"/>
          <w:bCs/>
          <w:sz w:val="28"/>
          <w:szCs w:val="28"/>
          <w:lang w:eastAsia="zh-CN"/>
        </w:rPr>
        <w:t>依次有序开展、项目</w:t>
      </w:r>
      <w:r>
        <w:rPr>
          <w:rFonts w:hint="eastAsia" w:ascii="仿宋_GB2312" w:hAnsi="宋体" w:eastAsia="仿宋_GB2312" w:cs="宋体"/>
          <w:bCs/>
          <w:sz w:val="28"/>
          <w:szCs w:val="28"/>
        </w:rPr>
        <w:t>成果要能惠及</w:t>
      </w:r>
      <w:r>
        <w:rPr>
          <w:rFonts w:hint="eastAsia" w:ascii="仿宋_GB2312" w:hAnsi="宋体" w:eastAsia="仿宋_GB2312" w:cs="宋体"/>
          <w:bCs/>
          <w:sz w:val="28"/>
          <w:szCs w:val="28"/>
          <w:lang w:eastAsia="zh-CN"/>
        </w:rPr>
        <w:t>群众；</w:t>
      </w:r>
      <w:r>
        <w:rPr>
          <w:rFonts w:hint="eastAsia" w:ascii="仿宋_GB2312" w:hAnsi="宋体" w:eastAsia="仿宋_GB2312" w:cs="宋体"/>
          <w:bCs/>
          <w:sz w:val="28"/>
          <w:szCs w:val="28"/>
        </w:rPr>
        <w:t>对不能按要求组织实施</w:t>
      </w:r>
      <w:r>
        <w:rPr>
          <w:rFonts w:hint="eastAsia" w:ascii="仿宋_GB2312" w:hAnsi="宋体" w:eastAsia="仿宋_GB2312" w:cs="宋体"/>
          <w:bCs/>
          <w:sz w:val="28"/>
          <w:szCs w:val="28"/>
          <w:lang w:eastAsia="zh-CN"/>
        </w:rPr>
        <w:t>的</w:t>
      </w:r>
      <w:r>
        <w:rPr>
          <w:rFonts w:hint="eastAsia" w:ascii="仿宋_GB2312" w:hAnsi="宋体" w:eastAsia="仿宋_GB2312" w:cs="宋体"/>
          <w:bCs/>
          <w:sz w:val="28"/>
          <w:szCs w:val="28"/>
        </w:rPr>
        <w:t>项目，及时进行协调</w:t>
      </w:r>
      <w:r>
        <w:rPr>
          <w:rFonts w:hint="eastAsia" w:ascii="仿宋_GB2312" w:hAnsi="宋体" w:eastAsia="仿宋_GB2312" w:cs="宋体"/>
          <w:bCs/>
          <w:sz w:val="28"/>
          <w:szCs w:val="28"/>
          <w:lang w:eastAsia="zh-CN"/>
        </w:rPr>
        <w:t>和</w:t>
      </w:r>
      <w:r>
        <w:rPr>
          <w:rFonts w:hint="eastAsia" w:ascii="仿宋_GB2312" w:hAnsi="宋体" w:eastAsia="仿宋_GB2312" w:cs="宋体"/>
          <w:bCs/>
          <w:sz w:val="28"/>
          <w:szCs w:val="28"/>
        </w:rPr>
        <w:t>整改，确保项目实施工作正常运行。</w:t>
      </w:r>
    </w:p>
    <w:p>
      <w:pPr>
        <w:numPr>
          <w:ilvl w:val="0"/>
          <w:numId w:val="0"/>
        </w:numPr>
        <w:ind w:firstLine="560" w:firstLineChars="200"/>
        <w:rPr>
          <w:rFonts w:hint="eastAsia" w:ascii="仿宋_GB2312" w:hAnsi="宋体" w:eastAsia="仿宋_GB2312" w:cs="宋体"/>
          <w:bCs/>
          <w:sz w:val="28"/>
          <w:szCs w:val="28"/>
          <w:lang w:eastAsia="zh-CN"/>
        </w:rPr>
      </w:pPr>
      <w:r>
        <w:rPr>
          <w:rFonts w:hint="eastAsia" w:ascii="仿宋_GB2312" w:hAnsi="宋体" w:eastAsia="仿宋_GB2312" w:cs="宋体"/>
          <w:bCs/>
          <w:sz w:val="28"/>
          <w:szCs w:val="28"/>
          <w:lang w:eastAsia="zh-CN"/>
        </w:rPr>
        <w:t>（二）问题：</w:t>
      </w:r>
      <w:r>
        <w:rPr>
          <w:rFonts w:hint="eastAsia" w:ascii="仿宋_GB2312" w:hAnsi="宋体" w:eastAsia="仿宋_GB2312" w:cs="宋体"/>
          <w:bCs/>
          <w:sz w:val="28"/>
          <w:szCs w:val="28"/>
        </w:rPr>
        <w:t>对财政拨款的依赖性较强，植被恢复和基础设施建设周期性较长，资金需求量大，资金压力大</w:t>
      </w:r>
      <w:r>
        <w:rPr>
          <w:rFonts w:hint="eastAsia" w:ascii="仿宋_GB2312" w:hAnsi="宋体" w:eastAsia="仿宋_GB2312" w:cs="宋体"/>
          <w:bCs/>
          <w:sz w:val="28"/>
          <w:szCs w:val="28"/>
          <w:lang w:eastAsia="zh-CN"/>
        </w:rPr>
        <w:t>；专项资金到位不及时但未影响项目进度；项目管理制度不健全，管理细则需要完善。</w:t>
      </w:r>
    </w:p>
    <w:p>
      <w:pPr>
        <w:numPr>
          <w:ilvl w:val="0"/>
          <w:numId w:val="0"/>
        </w:numPr>
        <w:ind w:firstLine="560" w:firstLineChars="200"/>
        <w:rPr>
          <w:rFonts w:hint="eastAsia" w:ascii="仿宋_GB2312" w:hAnsi="宋体" w:eastAsia="仿宋_GB2312" w:cs="宋体"/>
          <w:bCs/>
          <w:sz w:val="28"/>
          <w:szCs w:val="28"/>
          <w:lang w:eastAsia="zh-CN"/>
        </w:rPr>
      </w:pPr>
      <w:r>
        <w:rPr>
          <w:rFonts w:hint="eastAsia" w:ascii="仿宋_GB2312" w:hAnsi="宋体" w:eastAsia="仿宋_GB2312" w:cs="宋体"/>
          <w:bCs/>
          <w:sz w:val="28"/>
          <w:szCs w:val="28"/>
          <w:lang w:eastAsia="zh-CN"/>
        </w:rPr>
        <w:t>（三）建议：加大资金争取力度，</w:t>
      </w:r>
      <w:r>
        <w:rPr>
          <w:rFonts w:hint="eastAsia" w:ascii="仿宋_GB2312" w:hAnsi="宋体" w:eastAsia="仿宋_GB2312" w:cs="宋体"/>
          <w:bCs/>
          <w:sz w:val="28"/>
          <w:szCs w:val="28"/>
        </w:rPr>
        <w:t>拓宽资金来源渠道</w:t>
      </w:r>
      <w:r>
        <w:rPr>
          <w:rFonts w:hint="eastAsia" w:ascii="仿宋_GB2312" w:hAnsi="宋体" w:eastAsia="仿宋_GB2312" w:cs="宋体"/>
          <w:bCs/>
          <w:sz w:val="28"/>
          <w:szCs w:val="28"/>
          <w:lang w:eastAsia="zh-CN"/>
        </w:rPr>
        <w:t>；提前做好专项资金申请计划，以便专项拨款及时下达，避免影响项目进度；</w:t>
      </w:r>
      <w:r>
        <w:rPr>
          <w:rFonts w:hint="eastAsia" w:ascii="仿宋_GB2312" w:hAnsi="宋体" w:eastAsia="仿宋_GB2312" w:cs="宋体"/>
          <w:bCs/>
          <w:sz w:val="28"/>
          <w:szCs w:val="28"/>
        </w:rPr>
        <w:t>完善</w:t>
      </w:r>
      <w:r>
        <w:rPr>
          <w:rFonts w:hint="eastAsia" w:ascii="仿宋_GB2312" w:hAnsi="宋体" w:eastAsia="仿宋_GB2312" w:cs="宋体"/>
          <w:bCs/>
          <w:sz w:val="28"/>
          <w:szCs w:val="28"/>
          <w:lang w:eastAsia="zh-CN"/>
        </w:rPr>
        <w:t>项目</w:t>
      </w:r>
      <w:r>
        <w:rPr>
          <w:rFonts w:hint="eastAsia" w:ascii="仿宋_GB2312" w:hAnsi="宋体" w:eastAsia="仿宋_GB2312" w:cs="宋体"/>
          <w:bCs/>
          <w:sz w:val="28"/>
          <w:szCs w:val="28"/>
        </w:rPr>
        <w:t>管理机制，</w:t>
      </w:r>
      <w:r>
        <w:rPr>
          <w:rFonts w:hint="eastAsia" w:ascii="仿宋_GB2312" w:hAnsi="宋体" w:eastAsia="仿宋_GB2312" w:cs="宋体"/>
          <w:bCs/>
          <w:sz w:val="28"/>
          <w:szCs w:val="28"/>
          <w:lang w:eastAsia="zh-CN"/>
        </w:rPr>
        <w:t>做好每个项目管理细则，落实项目制度执行力度。</w:t>
      </w:r>
    </w:p>
    <w:p>
      <w:pPr>
        <w:ind w:left="596" w:leftChars="284"/>
        <w:rPr>
          <w:rFonts w:hint="eastAsia" w:ascii="仿宋_GB2312" w:hAnsi="宋体" w:eastAsia="仿宋_GB2312" w:cs="宋体"/>
          <w:bCs/>
          <w:sz w:val="32"/>
          <w:szCs w:val="32"/>
        </w:rPr>
      </w:pPr>
      <w:r>
        <w:rPr>
          <w:rFonts w:hint="eastAsia" w:ascii="黑体" w:hAnsi="黑体" w:eastAsia="黑体" w:cs="黑体"/>
          <w:bCs/>
          <w:sz w:val="28"/>
          <w:szCs w:val="28"/>
        </w:rPr>
        <w:t>八、其他需说明的问题。</w:t>
      </w:r>
    </w:p>
    <w:p>
      <w:pPr>
        <w:ind w:left="596" w:leftChars="284" w:firstLine="560" w:firstLineChars="200"/>
        <w:rPr>
          <w:rFonts w:hint="eastAsia" w:ascii="仿宋_GB2312" w:hAnsi="宋体" w:eastAsia="仿宋_GB2312" w:cs="宋体"/>
          <w:bCs/>
          <w:sz w:val="28"/>
          <w:szCs w:val="28"/>
          <w:lang w:eastAsia="zh-CN"/>
        </w:rPr>
      </w:pPr>
      <w:r>
        <w:rPr>
          <w:rFonts w:hint="eastAsia" w:ascii="仿宋_GB2312" w:hAnsi="宋体" w:eastAsia="仿宋_GB2312" w:cs="宋体"/>
          <w:bCs/>
          <w:sz w:val="28"/>
          <w:szCs w:val="28"/>
          <w:lang w:eastAsia="zh-CN"/>
        </w:rPr>
        <w:t>无</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EEEBA4"/>
    <w:multiLevelType w:val="singleLevel"/>
    <w:tmpl w:val="D7EEEBA4"/>
    <w:lvl w:ilvl="0" w:tentative="0">
      <w:start w:val="13"/>
      <w:numFmt w:val="chineseCounting"/>
      <w:suff w:val="nothing"/>
      <w:lvlText w:val="%1、"/>
      <w:lvlJc w:val="left"/>
      <w:rPr>
        <w:rFonts w:hint="eastAsia"/>
      </w:rPr>
    </w:lvl>
  </w:abstractNum>
  <w:abstractNum w:abstractNumId="1">
    <w:nsid w:val="FD803384"/>
    <w:multiLevelType w:val="singleLevel"/>
    <w:tmpl w:val="FD803384"/>
    <w:lvl w:ilvl="0" w:tentative="0">
      <w:start w:val="3"/>
      <w:numFmt w:val="decimal"/>
      <w:suff w:val="nothing"/>
      <w:lvlText w:val="%1、"/>
      <w:lvlJc w:val="left"/>
    </w:lvl>
  </w:abstractNum>
  <w:abstractNum w:abstractNumId="2">
    <w:nsid w:val="01E2AAE0"/>
    <w:multiLevelType w:val="singleLevel"/>
    <w:tmpl w:val="01E2AAE0"/>
    <w:lvl w:ilvl="0" w:tentative="0">
      <w:start w:val="2"/>
      <w:numFmt w:val="chineseCounting"/>
      <w:suff w:val="nothing"/>
      <w:lvlText w:val="（%1）"/>
      <w:lvlJc w:val="left"/>
      <w:rPr>
        <w:rFonts w:hint="eastAsia"/>
      </w:rPr>
    </w:lvl>
  </w:abstractNum>
  <w:abstractNum w:abstractNumId="3">
    <w:nsid w:val="2C7A45ED"/>
    <w:multiLevelType w:val="singleLevel"/>
    <w:tmpl w:val="2C7A45ED"/>
    <w:lvl w:ilvl="0" w:tentative="0">
      <w:start w:val="2"/>
      <w:numFmt w:val="decimal"/>
      <w:suff w:val="nothing"/>
      <w:lvlText w:val="%1、"/>
      <w:lvlJc w:val="left"/>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8A856D6"/>
    <w:multiLevelType w:val="singleLevel"/>
    <w:tmpl w:val="38A856D6"/>
    <w:lvl w:ilvl="0" w:tentative="0">
      <w:start w:val="1"/>
      <w:numFmt w:val="chineseCounting"/>
      <w:suff w:val="nothing"/>
      <w:lvlText w:val="（%1）"/>
      <w:lvlJc w:val="left"/>
      <w:rPr>
        <w:rFonts w:hint="eastAsia"/>
      </w:rPr>
    </w:lvl>
  </w:abstractNum>
  <w:abstractNum w:abstractNumId="6">
    <w:nsid w:val="429EC40B"/>
    <w:multiLevelType w:val="singleLevel"/>
    <w:tmpl w:val="429EC40B"/>
    <w:lvl w:ilvl="0" w:tentative="0">
      <w:start w:val="3"/>
      <w:numFmt w:val="chineseCounting"/>
      <w:suff w:val="nothing"/>
      <w:lvlText w:val="%1、"/>
      <w:lvlJc w:val="left"/>
      <w:rPr>
        <w:rFonts w:hint="eastAsia"/>
      </w:rPr>
    </w:lvl>
  </w:abstractNum>
  <w:abstractNum w:abstractNumId="7">
    <w:nsid w:val="4F1E8319"/>
    <w:multiLevelType w:val="singleLevel"/>
    <w:tmpl w:val="4F1E8319"/>
    <w:lvl w:ilvl="0" w:tentative="0">
      <w:start w:val="6"/>
      <w:numFmt w:val="chineseCounting"/>
      <w:suff w:val="nothing"/>
      <w:lvlText w:val="%1、"/>
      <w:lvlJc w:val="left"/>
      <w:rPr>
        <w:rFonts w:hint="eastAsia"/>
      </w:rPr>
    </w:lvl>
  </w:abstractNum>
  <w:abstractNum w:abstractNumId="8">
    <w:nsid w:val="6E46B875"/>
    <w:multiLevelType w:val="singleLevel"/>
    <w:tmpl w:val="6E46B875"/>
    <w:lvl w:ilvl="0" w:tentative="0">
      <w:start w:val="2"/>
      <w:numFmt w:val="chineseCounting"/>
      <w:suff w:val="nothing"/>
      <w:lvlText w:val="（%1）"/>
      <w:lvlJc w:val="left"/>
      <w:rPr>
        <w:rFonts w:hint="eastAsia"/>
      </w:rPr>
    </w:lvl>
  </w:abstractNum>
  <w:num w:numId="1">
    <w:abstractNumId w:val="4"/>
  </w:num>
  <w:num w:numId="2">
    <w:abstractNumId w:val="1"/>
  </w:num>
  <w:num w:numId="3">
    <w:abstractNumId w:val="0"/>
  </w:num>
  <w:num w:numId="4">
    <w:abstractNumId w:val="2"/>
  </w:num>
  <w:num w:numId="5">
    <w:abstractNumId w:val="3"/>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AE31FF"/>
    <w:rsid w:val="0358131C"/>
    <w:rsid w:val="045A2265"/>
    <w:rsid w:val="06F13036"/>
    <w:rsid w:val="0E330078"/>
    <w:rsid w:val="0F454AB3"/>
    <w:rsid w:val="0FD229C8"/>
    <w:rsid w:val="103D6E89"/>
    <w:rsid w:val="10461CFC"/>
    <w:rsid w:val="10E105AD"/>
    <w:rsid w:val="143751CB"/>
    <w:rsid w:val="1729074C"/>
    <w:rsid w:val="17773DA4"/>
    <w:rsid w:val="18C43E6B"/>
    <w:rsid w:val="1D416219"/>
    <w:rsid w:val="1E3C6A8A"/>
    <w:rsid w:val="1FBB07C1"/>
    <w:rsid w:val="219A23AE"/>
    <w:rsid w:val="21A769C0"/>
    <w:rsid w:val="22EB32D4"/>
    <w:rsid w:val="27C44480"/>
    <w:rsid w:val="2CDD4EAE"/>
    <w:rsid w:val="2CED13D0"/>
    <w:rsid w:val="2E330180"/>
    <w:rsid w:val="2ED57928"/>
    <w:rsid w:val="2EDD4866"/>
    <w:rsid w:val="2F884FBC"/>
    <w:rsid w:val="2FCA28BD"/>
    <w:rsid w:val="30B400F6"/>
    <w:rsid w:val="30C92FF6"/>
    <w:rsid w:val="311B6E2E"/>
    <w:rsid w:val="316571CB"/>
    <w:rsid w:val="31D942FF"/>
    <w:rsid w:val="32B5653B"/>
    <w:rsid w:val="33DA71AD"/>
    <w:rsid w:val="352713D7"/>
    <w:rsid w:val="3AA447BE"/>
    <w:rsid w:val="3EB67141"/>
    <w:rsid w:val="40437D7B"/>
    <w:rsid w:val="41A727D2"/>
    <w:rsid w:val="44134842"/>
    <w:rsid w:val="44AB5EAF"/>
    <w:rsid w:val="44E95FBF"/>
    <w:rsid w:val="45AA104D"/>
    <w:rsid w:val="462330F1"/>
    <w:rsid w:val="47ED5F39"/>
    <w:rsid w:val="49C5706B"/>
    <w:rsid w:val="4A2275B1"/>
    <w:rsid w:val="4BB31299"/>
    <w:rsid w:val="4E6179AA"/>
    <w:rsid w:val="52215C89"/>
    <w:rsid w:val="52B4000A"/>
    <w:rsid w:val="5C18438D"/>
    <w:rsid w:val="5D5B23C4"/>
    <w:rsid w:val="5DCB3372"/>
    <w:rsid w:val="5EA81B11"/>
    <w:rsid w:val="62BB486C"/>
    <w:rsid w:val="630820FA"/>
    <w:rsid w:val="64C339EA"/>
    <w:rsid w:val="64C7405D"/>
    <w:rsid w:val="64D02584"/>
    <w:rsid w:val="66330344"/>
    <w:rsid w:val="666966BF"/>
    <w:rsid w:val="667B4829"/>
    <w:rsid w:val="67D369B4"/>
    <w:rsid w:val="6AC85649"/>
    <w:rsid w:val="6DEF16B5"/>
    <w:rsid w:val="705774F7"/>
    <w:rsid w:val="716558E5"/>
    <w:rsid w:val="7230541F"/>
    <w:rsid w:val="725C4571"/>
    <w:rsid w:val="72802E8D"/>
    <w:rsid w:val="72BC0B76"/>
    <w:rsid w:val="735C47EA"/>
    <w:rsid w:val="73F92234"/>
    <w:rsid w:val="74190E08"/>
    <w:rsid w:val="75EC3824"/>
    <w:rsid w:val="75FE2EAF"/>
    <w:rsid w:val="76B579C8"/>
    <w:rsid w:val="78B33EFC"/>
    <w:rsid w:val="78B67BFF"/>
    <w:rsid w:val="798B239A"/>
    <w:rsid w:val="7D726E0D"/>
    <w:rsid w:val="7E1138EC"/>
    <w:rsid w:val="BFABD2E0"/>
    <w:rsid w:val="D6170901"/>
    <w:rsid w:val="F6559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文档正文"/>
    <w:basedOn w:val="1"/>
    <w:qFormat/>
    <w:uiPriority w:val="99"/>
    <w:pPr>
      <w:adjustRightInd w:val="0"/>
      <w:spacing w:line="480" w:lineRule="atLeast"/>
      <w:ind w:firstLine="567" w:firstLineChars="200"/>
      <w:textAlignment w:val="baseline"/>
    </w:pPr>
    <w:rPr>
      <w:rFonts w:ascii="长城仿宋"/>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1</TotalTime>
  <ScaleCrop>false</ScaleCrop>
  <LinksUpToDate>false</LinksUpToDate>
  <CharactersWithSpaces>8753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永州市林业科学研究所</cp:lastModifiedBy>
  <cp:lastPrinted>2021-09-03T16:28:00Z</cp:lastPrinted>
  <dcterms:modified xsi:type="dcterms:W3CDTF">2021-09-18T09:26:42Z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9B893549D20E4595A3B6A7BE653241B3</vt:lpwstr>
  </property>
</Properties>
</file>