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spacing w:line="520" w:lineRule="exact"/>
        <w:rPr>
          <w:rFonts w:hint="eastAsia" w:ascii="仿宋" w:hAnsi="仿宋" w:eastAsia="仿宋" w:cs="仿宋"/>
          <w:sz w:val="32"/>
          <w:szCs w:val="32"/>
          <w:lang w:val="en-US" w:eastAsia="zh-CN"/>
        </w:rPr>
      </w:pPr>
      <w:r>
        <w:rPr>
          <w:rFonts w:hint="eastAsia" w:ascii="仿宋" w:hAnsi="仿宋" w:eastAsia="仿宋" w:cs="仿宋"/>
          <w:sz w:val="32"/>
          <w:szCs w:val="32"/>
          <w:lang w:eastAsia="zh-CN"/>
        </w:rPr>
        <w:t>附件</w:t>
      </w:r>
      <w:r>
        <w:rPr>
          <w:rFonts w:hint="eastAsia" w:ascii="仿宋" w:hAnsi="仿宋" w:eastAsia="仿宋" w:cs="仿宋"/>
          <w:sz w:val="32"/>
          <w:szCs w:val="32"/>
          <w:lang w:val="en-US" w:eastAsia="zh-CN"/>
        </w:rPr>
        <w:t>4：</w:t>
      </w:r>
    </w:p>
    <w:p>
      <w:pPr>
        <w:overflowPunct w:val="0"/>
        <w:spacing w:line="520" w:lineRule="exact"/>
        <w:jc w:val="center"/>
        <w:rPr>
          <w:rFonts w:hint="eastAsia" w:asciiTheme="majorEastAsia" w:hAnsiTheme="majorEastAsia" w:eastAsiaTheme="majorEastAsia" w:cstheme="majorEastAsia"/>
          <w:b/>
          <w:sz w:val="44"/>
          <w:szCs w:val="44"/>
        </w:rPr>
      </w:pPr>
      <w:r>
        <w:rPr>
          <w:rFonts w:hint="eastAsia" w:asciiTheme="majorEastAsia" w:hAnsiTheme="majorEastAsia" w:eastAsiaTheme="majorEastAsia" w:cstheme="majorEastAsia"/>
          <w:b/>
          <w:sz w:val="44"/>
          <w:szCs w:val="44"/>
        </w:rPr>
        <w:t>永州市商务局专项资金2019年度</w:t>
      </w:r>
    </w:p>
    <w:p>
      <w:pPr>
        <w:overflowPunct w:val="0"/>
        <w:spacing w:line="520" w:lineRule="exact"/>
        <w:jc w:val="center"/>
        <w:rPr>
          <w:rFonts w:asciiTheme="majorEastAsia" w:hAnsiTheme="majorEastAsia" w:eastAsiaTheme="majorEastAsia" w:cstheme="majorEastAsia"/>
          <w:b/>
          <w:sz w:val="44"/>
          <w:szCs w:val="44"/>
        </w:rPr>
      </w:pPr>
      <w:r>
        <w:rPr>
          <w:rFonts w:hint="eastAsia" w:asciiTheme="majorEastAsia" w:hAnsiTheme="majorEastAsia" w:eastAsiaTheme="majorEastAsia" w:cstheme="majorEastAsia"/>
          <w:b/>
          <w:sz w:val="44"/>
          <w:szCs w:val="44"/>
        </w:rPr>
        <w:t>绩效</w:t>
      </w:r>
      <w:bookmarkStart w:id="0" w:name="_GoBack"/>
      <w:bookmarkEnd w:id="0"/>
      <w:r>
        <w:rPr>
          <w:rFonts w:hint="eastAsia" w:asciiTheme="majorEastAsia" w:hAnsiTheme="majorEastAsia" w:eastAsiaTheme="majorEastAsia" w:cstheme="majorEastAsia"/>
          <w:b/>
          <w:sz w:val="44"/>
          <w:szCs w:val="44"/>
        </w:rPr>
        <w:t>自评报告</w:t>
      </w:r>
    </w:p>
    <w:p>
      <w:pPr>
        <w:overflowPunct w:val="0"/>
        <w:spacing w:line="520" w:lineRule="exact"/>
        <w:jc w:val="center"/>
        <w:rPr>
          <w:rFonts w:asciiTheme="majorEastAsia" w:hAnsiTheme="majorEastAsia" w:eastAsiaTheme="majorEastAsia" w:cstheme="majorEastAsia"/>
          <w:b/>
          <w:sz w:val="44"/>
          <w:szCs w:val="44"/>
        </w:rPr>
      </w:pPr>
    </w:p>
    <w:p>
      <w:pPr>
        <w:overflowPunct w:val="0"/>
        <w:spacing w:line="520" w:lineRule="exact"/>
        <w:ind w:firstLine="600" w:firstLineChars="200"/>
        <w:rPr>
          <w:rFonts w:ascii="黑体" w:hAnsi="黑体" w:eastAsia="黑体" w:cs="黑体"/>
          <w:bCs/>
          <w:sz w:val="30"/>
          <w:szCs w:val="30"/>
        </w:rPr>
      </w:pPr>
      <w:r>
        <w:rPr>
          <w:rFonts w:hint="eastAsia" w:ascii="黑体" w:hAnsi="黑体" w:eastAsia="黑体" w:cs="黑体"/>
          <w:bCs/>
          <w:sz w:val="30"/>
          <w:szCs w:val="30"/>
        </w:rPr>
        <w:t>一、基本情况</w:t>
      </w:r>
    </w:p>
    <w:p>
      <w:pPr>
        <w:overflowPunct w:val="0"/>
        <w:spacing w:line="520" w:lineRule="exact"/>
        <w:ind w:firstLine="298" w:firstLineChars="99"/>
        <w:outlineLvl w:val="0"/>
        <w:rPr>
          <w:rFonts w:ascii="楷体" w:hAnsi="楷体" w:eastAsia="楷体" w:cs="楷体"/>
          <w:b/>
          <w:sz w:val="30"/>
          <w:szCs w:val="30"/>
        </w:rPr>
      </w:pPr>
      <w:r>
        <w:rPr>
          <w:rFonts w:hint="eastAsia" w:ascii="楷体" w:hAnsi="楷体" w:eastAsia="楷体" w:cs="楷体"/>
          <w:b/>
          <w:sz w:val="30"/>
          <w:szCs w:val="30"/>
        </w:rPr>
        <w:t>（一）市级下达专项预算和绩效目标情况。</w:t>
      </w:r>
    </w:p>
    <w:p>
      <w:pPr>
        <w:overflowPunct w:val="0"/>
        <w:spacing w:line="520" w:lineRule="exact"/>
        <w:ind w:firstLine="298" w:firstLineChars="99"/>
        <w:outlineLvl w:val="0"/>
        <w:rPr>
          <w:rFonts w:ascii="楷体" w:hAnsi="楷体" w:eastAsia="楷体" w:cs="楷体"/>
          <w:b/>
          <w:sz w:val="30"/>
          <w:szCs w:val="30"/>
        </w:rPr>
      </w:pPr>
      <w:r>
        <w:rPr>
          <w:rFonts w:hint="eastAsia" w:ascii="楷体" w:hAnsi="楷体" w:eastAsia="楷体" w:cs="楷体"/>
          <w:b/>
          <w:sz w:val="30"/>
          <w:szCs w:val="30"/>
        </w:rPr>
        <w:t>1、市级专项预算</w:t>
      </w:r>
    </w:p>
    <w:p>
      <w:pPr>
        <w:overflowPunct w:val="0"/>
        <w:spacing w:line="520" w:lineRule="exact"/>
        <w:ind w:firstLine="297" w:firstLineChars="99"/>
        <w:outlineLvl w:val="0"/>
        <w:rPr>
          <w:rFonts w:ascii="仿宋" w:hAnsi="仿宋" w:eastAsia="仿宋" w:cs="Times New Roman"/>
          <w:sz w:val="30"/>
          <w:szCs w:val="30"/>
        </w:rPr>
      </w:pPr>
      <w:r>
        <w:rPr>
          <w:rFonts w:hint="eastAsia" w:ascii="仿宋" w:hAnsi="仿宋" w:eastAsia="仿宋" w:cs="Times New Roman"/>
          <w:sz w:val="30"/>
          <w:szCs w:val="30"/>
        </w:rPr>
        <w:t>市财政下达专项资金369万元。其中，商务和粮食事务经费130万元；外商接待经费50万元；海关大楼物业管理费79万元；非税收入安排的支出110万元。</w:t>
      </w:r>
    </w:p>
    <w:p>
      <w:pPr>
        <w:overflowPunct w:val="0"/>
        <w:spacing w:line="520" w:lineRule="exact"/>
        <w:ind w:firstLine="298" w:firstLineChars="99"/>
        <w:outlineLvl w:val="0"/>
        <w:rPr>
          <w:rFonts w:ascii="楷体" w:hAnsi="楷体" w:eastAsia="楷体" w:cs="楷体"/>
          <w:b/>
          <w:sz w:val="30"/>
          <w:szCs w:val="30"/>
        </w:rPr>
      </w:pPr>
      <w:r>
        <w:rPr>
          <w:rFonts w:hint="eastAsia" w:ascii="楷体" w:hAnsi="楷体" w:eastAsia="楷体" w:cs="楷体"/>
          <w:b/>
          <w:sz w:val="30"/>
          <w:szCs w:val="30"/>
        </w:rPr>
        <w:t>2、绩效目标</w:t>
      </w:r>
    </w:p>
    <w:p>
      <w:pPr>
        <w:overflowPunct w:val="0"/>
        <w:spacing w:line="520" w:lineRule="exact"/>
        <w:ind w:firstLine="297" w:firstLineChars="99"/>
        <w:outlineLvl w:val="0"/>
        <w:rPr>
          <w:rFonts w:ascii="仿宋" w:hAnsi="仿宋" w:eastAsia="仿宋" w:cs="Times New Roman"/>
          <w:sz w:val="30"/>
          <w:szCs w:val="30"/>
        </w:rPr>
      </w:pPr>
      <w:r>
        <w:rPr>
          <w:rFonts w:hint="eastAsia" w:ascii="仿宋" w:hAnsi="仿宋" w:eastAsia="仿宋" w:cs="Times New Roman"/>
          <w:sz w:val="30"/>
          <w:szCs w:val="30"/>
        </w:rPr>
        <w:t>（1）年度目标：认真落实全省商务工作会议、市委经济工作会议及市政府工作报告精神，发挥永州融入湖南“一带一部”的战略定位优势，紧紧围绕市委市政府提出的构筑“创新开放新高地，品质活力新永州”的目标，牢牢把握对接粤港澳大湾区、湘南湘西承接产业转移示范区建设等战略机遇，深入实施“开放兴市、产业强市”战略，突出抓好湘南湘西承接产业转移示范区建设、开放型经济10个平台建设、3类500强招商三个重点，全力推进稳外贸、稳外资，促消费、促外经、促就业五项工作。</w:t>
      </w:r>
    </w:p>
    <w:p>
      <w:pPr>
        <w:overflowPunct w:val="0"/>
        <w:spacing w:line="520" w:lineRule="exact"/>
        <w:ind w:firstLine="297" w:firstLineChars="99"/>
        <w:outlineLvl w:val="0"/>
        <w:rPr>
          <w:rFonts w:ascii="仿宋" w:hAnsi="仿宋" w:eastAsia="仿宋" w:cs="Times New Roman"/>
          <w:sz w:val="30"/>
          <w:szCs w:val="30"/>
        </w:rPr>
      </w:pPr>
      <w:r>
        <w:rPr>
          <w:rFonts w:hint="eastAsia" w:ascii="仿宋" w:hAnsi="仿宋" w:eastAsia="仿宋" w:cs="Times New Roman"/>
          <w:sz w:val="30"/>
          <w:szCs w:val="30"/>
        </w:rPr>
        <w:t>（2）长期目标：推动全市商务和开放型经济赶超发展。</w:t>
      </w:r>
    </w:p>
    <w:p>
      <w:pPr>
        <w:overflowPunct w:val="0"/>
        <w:spacing w:line="520" w:lineRule="exact"/>
        <w:ind w:firstLine="298" w:firstLineChars="99"/>
        <w:outlineLvl w:val="0"/>
        <w:rPr>
          <w:rFonts w:ascii="楷体" w:hAnsi="楷体" w:eastAsia="楷体" w:cs="楷体"/>
          <w:b/>
          <w:sz w:val="30"/>
          <w:szCs w:val="30"/>
        </w:rPr>
      </w:pPr>
      <w:r>
        <w:rPr>
          <w:rFonts w:hint="eastAsia" w:ascii="楷体" w:hAnsi="楷体" w:eastAsia="楷体" w:cs="楷体"/>
          <w:b/>
          <w:bCs/>
          <w:sz w:val="30"/>
          <w:szCs w:val="30"/>
        </w:rPr>
        <w:t>（二）我市分解下达预算和绩效目标情况</w:t>
      </w:r>
    </w:p>
    <w:p>
      <w:pPr>
        <w:overflowPunct w:val="0"/>
        <w:spacing w:line="520" w:lineRule="exact"/>
        <w:ind w:firstLine="298" w:firstLineChars="99"/>
        <w:outlineLvl w:val="0"/>
        <w:rPr>
          <w:rFonts w:ascii="仿宋" w:hAnsi="仿宋" w:eastAsia="仿宋" w:cs="楷体"/>
          <w:b/>
          <w:sz w:val="30"/>
          <w:szCs w:val="30"/>
        </w:rPr>
      </w:pPr>
      <w:r>
        <w:rPr>
          <w:rFonts w:hint="eastAsia" w:ascii="仿宋" w:hAnsi="仿宋" w:eastAsia="仿宋" w:cs="楷体"/>
          <w:b/>
          <w:sz w:val="30"/>
          <w:szCs w:val="30"/>
        </w:rPr>
        <w:t>1、下达预算</w:t>
      </w:r>
    </w:p>
    <w:p>
      <w:pPr>
        <w:overflowPunct w:val="0"/>
        <w:spacing w:line="520" w:lineRule="exact"/>
        <w:ind w:firstLine="297" w:firstLineChars="99"/>
        <w:outlineLvl w:val="0"/>
        <w:rPr>
          <w:rFonts w:ascii="仿宋" w:hAnsi="仿宋" w:eastAsia="仿宋" w:cs="Times New Roman"/>
          <w:sz w:val="30"/>
          <w:szCs w:val="30"/>
        </w:rPr>
      </w:pPr>
      <w:r>
        <w:rPr>
          <w:rFonts w:hint="eastAsia" w:ascii="仿宋" w:hAnsi="仿宋" w:eastAsia="仿宋" w:cs="Times New Roman"/>
          <w:sz w:val="30"/>
          <w:szCs w:val="30"/>
        </w:rPr>
        <w:t>市财政已将369万元全部下达至我局。其中，商务和粮食事务经费130万元；外商接待经费50万元；海关大楼物业管理费79万元；非税收入安排的支出110万元。</w:t>
      </w:r>
    </w:p>
    <w:p>
      <w:pPr>
        <w:overflowPunct w:val="0"/>
        <w:spacing w:line="520" w:lineRule="exact"/>
        <w:ind w:firstLine="298" w:firstLineChars="99"/>
        <w:outlineLvl w:val="0"/>
        <w:rPr>
          <w:rFonts w:ascii="仿宋" w:hAnsi="仿宋" w:eastAsia="仿宋" w:cs="楷体"/>
          <w:b/>
          <w:sz w:val="30"/>
          <w:szCs w:val="30"/>
        </w:rPr>
      </w:pPr>
      <w:r>
        <w:rPr>
          <w:rFonts w:hint="eastAsia" w:ascii="仿宋" w:hAnsi="仿宋" w:eastAsia="仿宋" w:cs="楷体"/>
          <w:b/>
          <w:sz w:val="30"/>
          <w:szCs w:val="30"/>
        </w:rPr>
        <w:t>2、绩效目标</w:t>
      </w:r>
    </w:p>
    <w:p>
      <w:pPr>
        <w:overflowPunct w:val="0"/>
        <w:spacing w:line="520" w:lineRule="exact"/>
        <w:outlineLvl w:val="0"/>
        <w:rPr>
          <w:rFonts w:ascii="仿宋" w:hAnsi="仿宋" w:eastAsia="仿宋" w:cs="Times New Roman"/>
          <w:sz w:val="30"/>
          <w:szCs w:val="30"/>
        </w:rPr>
      </w:pPr>
      <w:r>
        <w:rPr>
          <w:rFonts w:hint="eastAsia" w:ascii="仿宋" w:hAnsi="仿宋" w:eastAsia="仿宋" w:cs="Times New Roman"/>
          <w:sz w:val="30"/>
          <w:szCs w:val="30"/>
        </w:rPr>
        <w:t>（1）外经外贸高速增长。</w:t>
      </w:r>
    </w:p>
    <w:p>
      <w:pPr>
        <w:overflowPunct w:val="0"/>
        <w:spacing w:line="520" w:lineRule="exact"/>
        <w:outlineLvl w:val="0"/>
        <w:rPr>
          <w:rFonts w:ascii="仿宋" w:hAnsi="仿宋" w:eastAsia="仿宋" w:cs="Times New Roman"/>
          <w:sz w:val="30"/>
          <w:szCs w:val="30"/>
        </w:rPr>
      </w:pPr>
      <w:r>
        <w:rPr>
          <w:rFonts w:hint="eastAsia" w:ascii="仿宋" w:hAnsi="仿宋" w:eastAsia="仿宋" w:cs="Times New Roman"/>
          <w:sz w:val="30"/>
          <w:szCs w:val="30"/>
        </w:rPr>
        <w:t>（2）招商引资稳中有进。</w:t>
      </w:r>
    </w:p>
    <w:p>
      <w:pPr>
        <w:overflowPunct w:val="0"/>
        <w:spacing w:line="520" w:lineRule="exact"/>
        <w:outlineLvl w:val="0"/>
        <w:rPr>
          <w:rFonts w:ascii="仿宋" w:hAnsi="仿宋" w:eastAsia="仿宋" w:cs="Times New Roman"/>
          <w:sz w:val="30"/>
          <w:szCs w:val="30"/>
        </w:rPr>
      </w:pPr>
      <w:r>
        <w:rPr>
          <w:rFonts w:hint="eastAsia" w:ascii="仿宋" w:hAnsi="仿宋" w:eastAsia="仿宋" w:cs="Times New Roman"/>
          <w:sz w:val="30"/>
          <w:szCs w:val="30"/>
        </w:rPr>
        <w:t>（3）消费市场总体平稳。</w:t>
      </w:r>
    </w:p>
    <w:p>
      <w:pPr>
        <w:overflowPunct w:val="0"/>
        <w:spacing w:line="520" w:lineRule="exact"/>
        <w:outlineLvl w:val="0"/>
        <w:rPr>
          <w:rFonts w:ascii="仿宋" w:hAnsi="仿宋" w:eastAsia="仿宋" w:cs="Times New Roman"/>
          <w:sz w:val="30"/>
          <w:szCs w:val="30"/>
        </w:rPr>
      </w:pPr>
      <w:r>
        <w:rPr>
          <w:rFonts w:hint="eastAsia" w:ascii="仿宋" w:hAnsi="仿宋" w:eastAsia="仿宋" w:cs="Times New Roman"/>
          <w:sz w:val="30"/>
          <w:szCs w:val="30"/>
        </w:rPr>
        <w:t>（4）开放平台取得突破。</w:t>
      </w:r>
    </w:p>
    <w:p>
      <w:pPr>
        <w:overflowPunct w:val="0"/>
        <w:spacing w:line="520" w:lineRule="exact"/>
        <w:ind w:firstLine="600" w:firstLineChars="200"/>
        <w:rPr>
          <w:rFonts w:ascii="黑体" w:hAnsi="黑体" w:eastAsia="黑体" w:cs="黑体"/>
          <w:bCs/>
          <w:sz w:val="30"/>
          <w:szCs w:val="30"/>
        </w:rPr>
      </w:pPr>
      <w:r>
        <w:rPr>
          <w:rFonts w:hint="eastAsia" w:ascii="黑体" w:hAnsi="黑体" w:eastAsia="黑体" w:cs="黑体"/>
          <w:bCs/>
          <w:sz w:val="30"/>
          <w:szCs w:val="30"/>
        </w:rPr>
        <w:t>二、绩效自评工作开展情况</w:t>
      </w:r>
    </w:p>
    <w:p>
      <w:pPr>
        <w:overflowPunct w:val="0"/>
        <w:spacing w:line="520" w:lineRule="exact"/>
        <w:ind w:firstLine="640"/>
        <w:rPr>
          <w:rFonts w:ascii="仿宋" w:hAnsi="仿宋" w:eastAsia="仿宋" w:cs="Times New Roman"/>
          <w:sz w:val="30"/>
          <w:szCs w:val="30"/>
        </w:rPr>
      </w:pPr>
      <w:r>
        <w:rPr>
          <w:rFonts w:hint="eastAsia" w:ascii="仿宋" w:hAnsi="仿宋" w:eastAsia="仿宋" w:cs="Times New Roman"/>
          <w:sz w:val="30"/>
          <w:szCs w:val="30"/>
        </w:rPr>
        <w:t>成立了以局党组书记、局长邓群同志任组长，党组成员、市纪委驻商务局纪检组长何志荣，党组成员、副局长徐明华，党组成员、副局长刘大平任副组长，各科室负责人为成员的绩效自评工作领导小组，协助和监督财务人员开展绩效自评工作。</w:t>
      </w:r>
    </w:p>
    <w:p>
      <w:pPr>
        <w:overflowPunct w:val="0"/>
        <w:spacing w:line="520" w:lineRule="exact"/>
        <w:ind w:firstLine="640"/>
        <w:rPr>
          <w:rFonts w:ascii="仿宋" w:hAnsi="仿宋" w:eastAsia="仿宋" w:cs="Times New Roman"/>
          <w:sz w:val="30"/>
          <w:szCs w:val="30"/>
        </w:rPr>
      </w:pPr>
      <w:r>
        <w:rPr>
          <w:rFonts w:hint="eastAsia" w:ascii="仿宋" w:hAnsi="仿宋" w:eastAsia="仿宋" w:cs="Times New Roman"/>
          <w:sz w:val="30"/>
          <w:szCs w:val="30"/>
        </w:rPr>
        <w:t>制定预算绩效管理工作制度，规范预算绩效指标体系建设、跟踪监控、绩效评价、评价结果运用等工作流程，为预算绩效管理提供制度保障。</w:t>
      </w:r>
    </w:p>
    <w:p>
      <w:pPr>
        <w:overflowPunct w:val="0"/>
        <w:spacing w:line="520" w:lineRule="exact"/>
        <w:ind w:firstLine="640"/>
        <w:rPr>
          <w:rFonts w:ascii="仿宋" w:hAnsi="仿宋" w:eastAsia="仿宋" w:cs="Times New Roman"/>
          <w:sz w:val="30"/>
          <w:szCs w:val="30"/>
        </w:rPr>
      </w:pPr>
      <w:r>
        <w:rPr>
          <w:rFonts w:hint="eastAsia" w:ascii="仿宋" w:hAnsi="仿宋" w:eastAsia="仿宋" w:cs="Times New Roman"/>
          <w:sz w:val="30"/>
          <w:szCs w:val="30"/>
        </w:rPr>
        <w:t>开展绩效运行跟踪全过程监控。将财政监督预算绩效运行工作融入日常预算管理工作之中，充分发挥财政监控职能和国库资金拨付监管作用，建立起以财政监督检查为手段、以规范约束绩效运行为目的跟踪监控机制。</w:t>
      </w:r>
    </w:p>
    <w:p>
      <w:pPr>
        <w:overflowPunct w:val="0"/>
        <w:spacing w:line="520" w:lineRule="exact"/>
        <w:ind w:firstLine="600" w:firstLineChars="200"/>
        <w:rPr>
          <w:rFonts w:ascii="黑体" w:hAnsi="黑体" w:eastAsia="黑体" w:cs="黑体"/>
          <w:bCs/>
          <w:sz w:val="30"/>
          <w:szCs w:val="30"/>
        </w:rPr>
      </w:pPr>
      <w:r>
        <w:rPr>
          <w:rFonts w:hint="eastAsia" w:ascii="黑体" w:hAnsi="黑体" w:eastAsia="黑体" w:cs="黑体"/>
          <w:bCs/>
          <w:sz w:val="30"/>
          <w:szCs w:val="30"/>
        </w:rPr>
        <w:t xml:space="preserve">三、综合评价结论 </w:t>
      </w:r>
    </w:p>
    <w:p>
      <w:pPr>
        <w:overflowPunct w:val="0"/>
        <w:spacing w:line="520" w:lineRule="exact"/>
        <w:ind w:firstLine="600" w:firstLineChars="200"/>
        <w:rPr>
          <w:rFonts w:ascii="仿宋" w:hAnsi="仿宋" w:eastAsia="仿宋" w:cs="Times New Roman"/>
          <w:sz w:val="30"/>
          <w:szCs w:val="30"/>
        </w:rPr>
      </w:pPr>
      <w:r>
        <w:rPr>
          <w:rFonts w:hint="eastAsia" w:ascii="仿宋" w:hAnsi="仿宋" w:eastAsia="仿宋" w:cs="Times New Roman"/>
          <w:sz w:val="30"/>
          <w:szCs w:val="30"/>
        </w:rPr>
        <w:t>2019年度我局专项资金项目基本完成预定目标，达到了预期效果。</w:t>
      </w:r>
    </w:p>
    <w:p>
      <w:pPr>
        <w:overflowPunct w:val="0"/>
        <w:spacing w:line="520" w:lineRule="exact"/>
        <w:ind w:firstLine="600" w:firstLineChars="200"/>
        <w:rPr>
          <w:rFonts w:ascii="黑体" w:hAnsi="黑体" w:eastAsia="黑体" w:cs="黑体"/>
          <w:bCs/>
          <w:sz w:val="30"/>
          <w:szCs w:val="30"/>
        </w:rPr>
      </w:pPr>
      <w:r>
        <w:rPr>
          <w:rFonts w:hint="eastAsia" w:ascii="黑体" w:hAnsi="黑体" w:eastAsia="黑体" w:cs="黑体"/>
          <w:bCs/>
          <w:sz w:val="30"/>
          <w:szCs w:val="30"/>
        </w:rPr>
        <w:t>四、绩效目标实现情况分析</w:t>
      </w:r>
    </w:p>
    <w:p>
      <w:pPr>
        <w:overflowPunct w:val="0"/>
        <w:spacing w:line="520" w:lineRule="exact"/>
        <w:ind w:firstLine="602" w:firstLineChars="200"/>
        <w:rPr>
          <w:rFonts w:ascii="楷体" w:hAnsi="楷体" w:eastAsia="楷体" w:cs="楷体"/>
          <w:b/>
          <w:sz w:val="30"/>
          <w:szCs w:val="30"/>
        </w:rPr>
      </w:pPr>
      <w:r>
        <w:rPr>
          <w:rFonts w:hint="eastAsia" w:ascii="楷体" w:hAnsi="楷体" w:eastAsia="楷体" w:cs="楷体"/>
          <w:b/>
          <w:sz w:val="30"/>
          <w:szCs w:val="30"/>
        </w:rPr>
        <w:t>（一）项目资金情况分析</w:t>
      </w:r>
    </w:p>
    <w:p>
      <w:pPr>
        <w:overflowPunct w:val="0"/>
        <w:spacing w:line="520" w:lineRule="exact"/>
        <w:ind w:firstLine="602" w:firstLineChars="200"/>
        <w:rPr>
          <w:rFonts w:ascii="楷体" w:hAnsi="楷体" w:eastAsia="楷体" w:cs="楷体"/>
          <w:b/>
          <w:sz w:val="30"/>
          <w:szCs w:val="30"/>
        </w:rPr>
      </w:pPr>
      <w:r>
        <w:rPr>
          <w:rFonts w:hint="eastAsia" w:ascii="仿宋" w:hAnsi="仿宋" w:eastAsia="仿宋" w:cs="Times New Roman"/>
          <w:b/>
          <w:sz w:val="30"/>
          <w:szCs w:val="30"/>
        </w:rPr>
        <w:t>1、项目资金到位情况分析</w:t>
      </w:r>
    </w:p>
    <w:p>
      <w:pPr>
        <w:overflowPunct w:val="0"/>
        <w:spacing w:line="520" w:lineRule="exact"/>
        <w:ind w:firstLine="600" w:firstLineChars="200"/>
        <w:rPr>
          <w:rFonts w:ascii="仿宋" w:hAnsi="仿宋" w:eastAsia="仿宋" w:cs="Times New Roman"/>
          <w:sz w:val="30"/>
          <w:szCs w:val="30"/>
        </w:rPr>
      </w:pPr>
      <w:r>
        <w:rPr>
          <w:rFonts w:hint="eastAsia" w:ascii="仿宋" w:hAnsi="仿宋" w:eastAsia="仿宋" w:cs="Times New Roman"/>
          <w:sz w:val="30"/>
          <w:szCs w:val="30"/>
        </w:rPr>
        <w:t>2019年我局专项项目4个，收到财政专项拨付资金共计369万元。资金于预算金额拨款，资金到达及时，有利于招商引资工作顺利开展。</w:t>
      </w:r>
    </w:p>
    <w:p>
      <w:pPr>
        <w:overflowPunct w:val="0"/>
        <w:spacing w:line="520" w:lineRule="exact"/>
        <w:ind w:firstLine="602" w:firstLineChars="200"/>
        <w:rPr>
          <w:rFonts w:ascii="仿宋" w:hAnsi="仿宋" w:eastAsia="仿宋" w:cs="Times New Roman"/>
          <w:b/>
          <w:sz w:val="30"/>
          <w:szCs w:val="30"/>
        </w:rPr>
      </w:pPr>
      <w:r>
        <w:rPr>
          <w:rFonts w:hint="eastAsia" w:ascii="仿宋" w:hAnsi="仿宋" w:eastAsia="仿宋" w:cs="Times New Roman"/>
          <w:b/>
          <w:sz w:val="30"/>
          <w:szCs w:val="30"/>
        </w:rPr>
        <w:t>2.项目资金执行情况分析</w:t>
      </w:r>
    </w:p>
    <w:p>
      <w:pPr>
        <w:overflowPunct w:val="0"/>
        <w:spacing w:line="520" w:lineRule="exact"/>
        <w:ind w:firstLine="600" w:firstLineChars="200"/>
        <w:rPr>
          <w:rFonts w:ascii="仿宋" w:hAnsi="仿宋" w:eastAsia="仿宋" w:cs="Times New Roman"/>
          <w:sz w:val="30"/>
          <w:szCs w:val="30"/>
        </w:rPr>
      </w:pPr>
      <w:r>
        <w:rPr>
          <w:rFonts w:hint="eastAsia" w:ascii="仿宋" w:hAnsi="仿宋" w:eastAsia="仿宋" w:cs="Times New Roman"/>
          <w:sz w:val="30"/>
          <w:szCs w:val="30"/>
        </w:rPr>
        <w:t>2019年我局专项资金为369万元，截止2019年12月31日实际全部到位，无结转下年资金。</w:t>
      </w:r>
    </w:p>
    <w:p>
      <w:pPr>
        <w:overflowPunct w:val="0"/>
        <w:spacing w:line="520" w:lineRule="exact"/>
        <w:ind w:firstLine="602" w:firstLineChars="200"/>
        <w:rPr>
          <w:rFonts w:ascii="仿宋" w:hAnsi="仿宋" w:eastAsia="仿宋" w:cs="Times New Roman"/>
          <w:b/>
          <w:sz w:val="30"/>
          <w:szCs w:val="30"/>
        </w:rPr>
      </w:pPr>
      <w:r>
        <w:rPr>
          <w:rFonts w:hint="eastAsia" w:ascii="仿宋" w:hAnsi="仿宋" w:eastAsia="仿宋" w:cs="Times New Roman"/>
          <w:b/>
          <w:sz w:val="30"/>
          <w:szCs w:val="30"/>
        </w:rPr>
        <w:t>3.项目资金管理情况分析</w:t>
      </w:r>
    </w:p>
    <w:p>
      <w:pPr>
        <w:overflowPunct w:val="0"/>
        <w:spacing w:line="520" w:lineRule="exact"/>
        <w:ind w:firstLine="600" w:firstLineChars="200"/>
        <w:rPr>
          <w:rFonts w:ascii="仿宋" w:hAnsi="仿宋" w:eastAsia="仿宋" w:cs="Times New Roman"/>
          <w:sz w:val="30"/>
          <w:szCs w:val="30"/>
        </w:rPr>
      </w:pPr>
      <w:r>
        <w:rPr>
          <w:rFonts w:hint="eastAsia" w:ascii="仿宋" w:hAnsi="仿宋" w:eastAsia="仿宋" w:cs="Times New Roman"/>
          <w:sz w:val="30"/>
          <w:szCs w:val="30"/>
        </w:rPr>
        <w:t>在资金管理上强化责任意识，建立健全管理制度，落实配套资金，定期调度资金拨付情况，提高预算执行效率和资金使用效益，确保财政资金使用安全。</w:t>
      </w:r>
    </w:p>
    <w:p>
      <w:pPr>
        <w:overflowPunct w:val="0"/>
        <w:spacing w:line="520" w:lineRule="exact"/>
        <w:ind w:firstLine="452" w:firstLineChars="150"/>
        <w:outlineLvl w:val="0"/>
        <w:rPr>
          <w:rFonts w:ascii="楷体" w:hAnsi="楷体" w:eastAsia="楷体" w:cs="楷体"/>
          <w:b/>
          <w:sz w:val="30"/>
          <w:szCs w:val="30"/>
        </w:rPr>
      </w:pPr>
      <w:r>
        <w:rPr>
          <w:rFonts w:hint="eastAsia" w:ascii="楷体" w:hAnsi="楷体" w:eastAsia="楷体" w:cs="楷体"/>
          <w:b/>
          <w:sz w:val="30"/>
          <w:szCs w:val="30"/>
        </w:rPr>
        <w:t>（二）项目绩效指标完成情况分析。</w:t>
      </w:r>
    </w:p>
    <w:p>
      <w:pPr>
        <w:overflowPunct w:val="0"/>
        <w:spacing w:line="520" w:lineRule="exact"/>
        <w:ind w:firstLine="602" w:firstLineChars="200"/>
        <w:rPr>
          <w:rFonts w:ascii="楷体" w:hAnsi="楷体" w:eastAsia="楷体" w:cs="楷体"/>
          <w:b/>
          <w:sz w:val="30"/>
          <w:szCs w:val="30"/>
        </w:rPr>
      </w:pPr>
      <w:r>
        <w:rPr>
          <w:rFonts w:hint="eastAsia" w:ascii="仿宋" w:hAnsi="仿宋" w:eastAsia="仿宋" w:cs="Times New Roman"/>
          <w:b/>
          <w:sz w:val="30"/>
          <w:szCs w:val="30"/>
        </w:rPr>
        <w:t>1、产出指标完成情况分析</w:t>
      </w:r>
    </w:p>
    <w:p>
      <w:pPr>
        <w:overflowPunct w:val="0"/>
        <w:spacing w:line="520" w:lineRule="exact"/>
        <w:ind w:firstLine="600" w:firstLineChars="200"/>
        <w:rPr>
          <w:rFonts w:ascii="仿宋" w:hAnsi="仿宋" w:eastAsia="仿宋" w:cs="Times New Roman"/>
          <w:sz w:val="30"/>
          <w:szCs w:val="30"/>
          <w:u w:val="single"/>
        </w:rPr>
      </w:pPr>
      <w:r>
        <w:rPr>
          <w:rFonts w:hint="eastAsia" w:ascii="仿宋" w:hAnsi="仿宋" w:eastAsia="仿宋" w:cs="Times New Roman"/>
          <w:sz w:val="30"/>
          <w:szCs w:val="30"/>
        </w:rPr>
        <w:t>2019年，全市实现</w:t>
      </w:r>
      <w:r>
        <w:rPr>
          <w:rFonts w:hint="eastAsia" w:ascii="仿宋" w:hAnsi="仿宋" w:eastAsia="仿宋" w:cs="Times New Roman"/>
          <w:b/>
          <w:bCs/>
          <w:sz w:val="30"/>
          <w:szCs w:val="30"/>
        </w:rPr>
        <w:t>外贸进出口总额</w:t>
      </w:r>
      <w:r>
        <w:rPr>
          <w:rFonts w:hint="eastAsia" w:ascii="仿宋" w:hAnsi="仿宋" w:eastAsia="仿宋" w:cs="Times New Roman"/>
          <w:sz w:val="30"/>
          <w:szCs w:val="30"/>
        </w:rPr>
        <w:t>25.96亿美元，同比增长33.1%（折合人民币178.93亿元，同比增长37.9%）。总量排名全省第8，增幅排名全省第7位；完成年初目标任务的115.89%。</w:t>
      </w:r>
      <w:r>
        <w:rPr>
          <w:rFonts w:hint="eastAsia" w:ascii="仿宋" w:hAnsi="仿宋" w:eastAsia="仿宋" w:cs="Times New Roman"/>
          <w:b/>
          <w:bCs/>
          <w:sz w:val="30"/>
          <w:szCs w:val="30"/>
        </w:rPr>
        <w:t>加工贸易</w:t>
      </w:r>
      <w:r>
        <w:rPr>
          <w:rFonts w:hint="eastAsia" w:ascii="仿宋" w:hAnsi="仿宋" w:eastAsia="仿宋" w:cs="Times New Roman"/>
          <w:sz w:val="30"/>
          <w:szCs w:val="30"/>
        </w:rPr>
        <w:t>进出口总额4.46亿美元，总量排名全省第4；同比下降2.4%，增幅排名居全省第7；完成年初目标任务的84.46%。</w:t>
      </w:r>
      <w:r>
        <w:rPr>
          <w:rFonts w:hint="eastAsia" w:ascii="仿宋" w:hAnsi="仿宋" w:eastAsia="仿宋" w:cs="Times New Roman"/>
          <w:b/>
          <w:bCs/>
          <w:sz w:val="30"/>
          <w:szCs w:val="30"/>
        </w:rPr>
        <w:t>实际利用外资</w:t>
      </w:r>
      <w:r>
        <w:rPr>
          <w:rFonts w:hint="eastAsia" w:ascii="仿宋" w:hAnsi="仿宋" w:eastAsia="仿宋" w:cs="Times New Roman"/>
          <w:sz w:val="30"/>
          <w:szCs w:val="30"/>
        </w:rPr>
        <w:t>13.69亿美元，总量排名全省第7；同比增长12.9%，增幅排名全省第9；完成年初目标任务的101.8%。其中，外商直接投资完成数2900万美元，完成年初目标任务的111.5%。</w:t>
      </w:r>
      <w:r>
        <w:rPr>
          <w:rFonts w:hint="eastAsia" w:ascii="仿宋" w:hAnsi="仿宋" w:eastAsia="仿宋" w:cs="Times New Roman"/>
          <w:b/>
          <w:bCs/>
          <w:sz w:val="30"/>
          <w:szCs w:val="30"/>
        </w:rPr>
        <w:t>实际利用内资</w:t>
      </w:r>
      <w:r>
        <w:rPr>
          <w:rFonts w:hint="eastAsia" w:ascii="仿宋" w:hAnsi="仿宋" w:eastAsia="仿宋" w:cs="Times New Roman"/>
          <w:sz w:val="30"/>
          <w:szCs w:val="30"/>
        </w:rPr>
        <w:t>372.76亿元，总量排名全省第10；同比增长18.4%，增幅排名全省第13；完成年初目标任务的105.6%。</w:t>
      </w:r>
      <w:r>
        <w:rPr>
          <w:rFonts w:hint="eastAsia" w:ascii="仿宋" w:hAnsi="仿宋" w:eastAsia="仿宋" w:cs="Times New Roman"/>
          <w:b/>
          <w:bCs/>
          <w:sz w:val="30"/>
          <w:szCs w:val="30"/>
        </w:rPr>
        <w:t>社会消费品零售总额完成</w:t>
      </w:r>
      <w:r>
        <w:rPr>
          <w:rFonts w:hint="eastAsia" w:ascii="仿宋" w:hAnsi="仿宋" w:eastAsia="仿宋" w:cs="Times New Roman"/>
          <w:sz w:val="30"/>
          <w:szCs w:val="30"/>
        </w:rPr>
        <w:t>793.85亿元，总量排名全省第8；同比增长10.3%，增幅排名并列第3；完成年初目标任务的99.39%。</w:t>
      </w:r>
      <w:r>
        <w:rPr>
          <w:rFonts w:hint="eastAsia" w:ascii="仿宋" w:hAnsi="仿宋" w:eastAsia="仿宋" w:cs="Times New Roman"/>
          <w:b/>
          <w:bCs/>
          <w:sz w:val="30"/>
          <w:szCs w:val="30"/>
        </w:rPr>
        <w:t>对外承包工程和劳务合作</w:t>
      </w:r>
      <w:r>
        <w:rPr>
          <w:rFonts w:hint="eastAsia" w:ascii="仿宋" w:hAnsi="仿宋" w:eastAsia="仿宋" w:cs="Times New Roman"/>
          <w:sz w:val="30"/>
          <w:szCs w:val="30"/>
        </w:rPr>
        <w:t xml:space="preserve">完成营业额3.89亿美元，总量排名全省第7；同比增长34.3%，增幅排名全省第7；完成年初目标任务的116.78%。 </w:t>
      </w:r>
    </w:p>
    <w:p>
      <w:pPr>
        <w:overflowPunct w:val="0"/>
        <w:spacing w:line="520" w:lineRule="exact"/>
        <w:ind w:firstLine="602" w:firstLineChars="200"/>
        <w:rPr>
          <w:rFonts w:ascii="仿宋" w:hAnsi="仿宋" w:eastAsia="仿宋" w:cs="Times New Roman"/>
          <w:b/>
          <w:sz w:val="30"/>
          <w:szCs w:val="30"/>
        </w:rPr>
      </w:pPr>
      <w:r>
        <w:rPr>
          <w:rFonts w:hint="eastAsia" w:ascii="仿宋" w:hAnsi="仿宋" w:eastAsia="仿宋" w:cs="Times New Roman"/>
          <w:b/>
          <w:sz w:val="30"/>
          <w:szCs w:val="30"/>
        </w:rPr>
        <w:t>2、效益指标完成情况分析</w:t>
      </w:r>
    </w:p>
    <w:p>
      <w:pPr>
        <w:overflowPunct w:val="0"/>
        <w:spacing w:line="520" w:lineRule="exact"/>
        <w:ind w:firstLine="450" w:firstLineChars="150"/>
        <w:outlineLvl w:val="0"/>
        <w:rPr>
          <w:rFonts w:ascii="仿宋" w:hAnsi="仿宋" w:eastAsia="仿宋" w:cs="Times New Roman"/>
          <w:sz w:val="30"/>
          <w:szCs w:val="30"/>
        </w:rPr>
      </w:pPr>
      <w:r>
        <w:rPr>
          <w:rFonts w:hint="eastAsia" w:ascii="仿宋" w:hAnsi="仿宋" w:eastAsia="仿宋" w:cs="Times New Roman"/>
          <w:sz w:val="30"/>
          <w:szCs w:val="30"/>
        </w:rPr>
        <w:t>2019我局的所有专项资金按照相关规定专款专用，在规定项目资金内完成了预定目标，项目实施基本上达到了预期的环境效益、经济效益和社会效益。</w:t>
      </w:r>
    </w:p>
    <w:p>
      <w:pPr>
        <w:overflowPunct w:val="0"/>
        <w:spacing w:line="520" w:lineRule="exact"/>
        <w:ind w:firstLine="602" w:firstLineChars="200"/>
        <w:rPr>
          <w:rFonts w:ascii="仿宋" w:hAnsi="仿宋" w:eastAsia="仿宋" w:cs="Times New Roman"/>
          <w:b/>
          <w:sz w:val="30"/>
          <w:szCs w:val="30"/>
        </w:rPr>
      </w:pPr>
      <w:r>
        <w:rPr>
          <w:rFonts w:hint="eastAsia" w:ascii="仿宋" w:hAnsi="仿宋" w:eastAsia="仿宋" w:cs="Times New Roman"/>
          <w:b/>
          <w:sz w:val="30"/>
          <w:szCs w:val="30"/>
        </w:rPr>
        <w:t>3、满意度指标完成情况分析</w:t>
      </w:r>
    </w:p>
    <w:p>
      <w:pPr>
        <w:overflowPunct w:val="0"/>
        <w:spacing w:line="520" w:lineRule="exact"/>
        <w:ind w:firstLine="600" w:firstLineChars="200"/>
        <w:rPr>
          <w:rFonts w:ascii="仿宋" w:hAnsi="仿宋" w:eastAsia="仿宋" w:cs="Times New Roman"/>
          <w:sz w:val="30"/>
          <w:szCs w:val="30"/>
        </w:rPr>
      </w:pPr>
      <w:r>
        <w:rPr>
          <w:rFonts w:hint="eastAsia" w:ascii="仿宋" w:hAnsi="仿宋" w:eastAsia="仿宋" w:cs="Times New Roman"/>
          <w:sz w:val="30"/>
          <w:szCs w:val="30"/>
        </w:rPr>
        <w:t>妥善处理好了招商引资活动，社会普遍反映较好，客商对我局的服务态度和解决问题的能力表示满意。</w:t>
      </w:r>
    </w:p>
    <w:p>
      <w:pPr>
        <w:overflowPunct w:val="0"/>
        <w:spacing w:line="520" w:lineRule="exact"/>
        <w:ind w:firstLine="600" w:firstLineChars="200"/>
        <w:rPr>
          <w:rFonts w:ascii="黑体" w:hAnsi="黑体" w:eastAsia="黑体" w:cs="黑体"/>
          <w:bCs/>
          <w:sz w:val="30"/>
          <w:szCs w:val="30"/>
        </w:rPr>
      </w:pPr>
      <w:r>
        <w:rPr>
          <w:rFonts w:hint="eastAsia" w:ascii="黑体" w:hAnsi="黑体" w:eastAsia="黑体" w:cs="黑体"/>
          <w:bCs/>
          <w:sz w:val="30"/>
          <w:szCs w:val="30"/>
        </w:rPr>
        <w:t>五、绩效目标未完成原因和下一步改进措施</w:t>
      </w:r>
    </w:p>
    <w:p>
      <w:pPr>
        <w:overflowPunct w:val="0"/>
        <w:spacing w:line="520" w:lineRule="exact"/>
        <w:ind w:firstLine="600" w:firstLineChars="200"/>
        <w:outlineLvl w:val="0"/>
        <w:rPr>
          <w:rFonts w:ascii="仿宋" w:hAnsi="仿宋" w:eastAsia="仿宋" w:cs="Times New Roman"/>
          <w:sz w:val="30"/>
          <w:szCs w:val="30"/>
        </w:rPr>
      </w:pPr>
      <w:r>
        <w:rPr>
          <w:rFonts w:hint="eastAsia" w:ascii="仿宋" w:hAnsi="仿宋" w:eastAsia="仿宋" w:cs="Times New Roman"/>
          <w:sz w:val="30"/>
          <w:szCs w:val="30"/>
        </w:rPr>
        <w:t>绩效目标基本完成。在未来应做到：</w:t>
      </w:r>
    </w:p>
    <w:p>
      <w:pPr>
        <w:overflowPunct w:val="0"/>
        <w:spacing w:line="520" w:lineRule="exact"/>
        <w:ind w:firstLine="452" w:firstLineChars="150"/>
        <w:rPr>
          <w:rFonts w:ascii="楷体" w:hAnsi="楷体" w:eastAsia="楷体" w:cs="Times New Roman"/>
          <w:b/>
          <w:bCs/>
          <w:sz w:val="30"/>
          <w:szCs w:val="30"/>
        </w:rPr>
      </w:pPr>
      <w:r>
        <w:rPr>
          <w:rFonts w:hint="eastAsia" w:ascii="楷体" w:hAnsi="楷体" w:eastAsia="楷体" w:cs="Times New Roman"/>
          <w:b/>
          <w:bCs/>
          <w:sz w:val="30"/>
          <w:szCs w:val="30"/>
        </w:rPr>
        <w:t>（一）继续推进“五大开放行动”</w:t>
      </w:r>
    </w:p>
    <w:p>
      <w:pPr>
        <w:overflowPunct w:val="0"/>
        <w:spacing w:line="520" w:lineRule="exact"/>
        <w:ind w:firstLine="452" w:firstLineChars="150"/>
        <w:rPr>
          <w:rFonts w:ascii="仿宋" w:hAnsi="仿宋" w:eastAsia="仿宋" w:cs="Times New Roman"/>
          <w:sz w:val="30"/>
          <w:szCs w:val="30"/>
        </w:rPr>
      </w:pPr>
      <w:r>
        <w:rPr>
          <w:rFonts w:hint="eastAsia" w:ascii="仿宋" w:hAnsi="仿宋" w:eastAsia="仿宋" w:cs="Times New Roman"/>
          <w:b/>
          <w:sz w:val="30"/>
          <w:szCs w:val="30"/>
        </w:rPr>
        <w:t>1、</w:t>
      </w:r>
      <w:r>
        <w:rPr>
          <w:rFonts w:hint="eastAsia" w:ascii="仿宋" w:hAnsi="仿宋" w:eastAsia="仿宋" w:cs="Times New Roman"/>
          <w:sz w:val="30"/>
          <w:szCs w:val="30"/>
        </w:rPr>
        <w:t>牵头抓好境外经贸对接活动，加快对接“一带一路”、东盟等国家战略，推动“永企出海”取得实效。</w:t>
      </w:r>
    </w:p>
    <w:p>
      <w:pPr>
        <w:overflowPunct w:val="0"/>
        <w:spacing w:line="520" w:lineRule="exact"/>
        <w:ind w:firstLine="452" w:firstLineChars="150"/>
        <w:rPr>
          <w:rFonts w:ascii="仿宋" w:hAnsi="仿宋" w:eastAsia="仿宋" w:cs="Times New Roman"/>
          <w:sz w:val="30"/>
          <w:szCs w:val="30"/>
        </w:rPr>
      </w:pPr>
      <w:r>
        <w:rPr>
          <w:rFonts w:hint="eastAsia" w:ascii="仿宋" w:hAnsi="仿宋" w:eastAsia="仿宋" w:cs="Times New Roman"/>
          <w:b/>
          <w:sz w:val="30"/>
          <w:szCs w:val="30"/>
        </w:rPr>
        <w:t>2、</w:t>
      </w:r>
      <w:r>
        <w:rPr>
          <w:rFonts w:hint="eastAsia" w:ascii="仿宋" w:hAnsi="仿宋" w:eastAsia="仿宋" w:cs="Times New Roman"/>
          <w:sz w:val="30"/>
          <w:szCs w:val="30"/>
        </w:rPr>
        <w:t>瞄准“三类500强”和央企，采取委托第三方购买服务的方式，建立目标客商库。</w:t>
      </w:r>
    </w:p>
    <w:p>
      <w:pPr>
        <w:overflowPunct w:val="0"/>
        <w:spacing w:line="520" w:lineRule="exact"/>
        <w:ind w:firstLine="452" w:firstLineChars="150"/>
        <w:rPr>
          <w:rFonts w:ascii="仿宋" w:hAnsi="仿宋" w:eastAsia="仿宋" w:cs="Times New Roman"/>
          <w:sz w:val="30"/>
          <w:szCs w:val="30"/>
        </w:rPr>
      </w:pPr>
      <w:r>
        <w:rPr>
          <w:rFonts w:hint="eastAsia" w:ascii="仿宋" w:hAnsi="仿宋" w:eastAsia="仿宋" w:cs="Times New Roman"/>
          <w:b/>
          <w:sz w:val="30"/>
          <w:szCs w:val="30"/>
        </w:rPr>
        <w:t>3、</w:t>
      </w:r>
      <w:r>
        <w:rPr>
          <w:rFonts w:hint="eastAsia" w:ascii="仿宋" w:hAnsi="仿宋" w:eastAsia="仿宋" w:cs="Times New Roman"/>
          <w:sz w:val="30"/>
          <w:szCs w:val="30"/>
        </w:rPr>
        <w:t xml:space="preserve">坚持党政主要领导带头招商，配合做好与永州各异地商会的联络工作和开展“迎老乡、回故乡、建家乡”活动。  </w:t>
      </w:r>
    </w:p>
    <w:p>
      <w:pPr>
        <w:overflowPunct w:val="0"/>
        <w:spacing w:line="520" w:lineRule="exact"/>
        <w:ind w:firstLine="452" w:firstLineChars="150"/>
        <w:rPr>
          <w:rFonts w:ascii="仿宋" w:hAnsi="仿宋" w:eastAsia="仿宋" w:cs="Times New Roman"/>
          <w:sz w:val="30"/>
          <w:szCs w:val="30"/>
        </w:rPr>
      </w:pPr>
      <w:r>
        <w:rPr>
          <w:rFonts w:hint="eastAsia" w:ascii="仿宋" w:hAnsi="仿宋" w:eastAsia="仿宋" w:cs="Times New Roman"/>
          <w:b/>
          <w:sz w:val="30"/>
          <w:szCs w:val="30"/>
        </w:rPr>
        <w:t>4、</w:t>
      </w:r>
      <w:r>
        <w:rPr>
          <w:rFonts w:hint="eastAsia" w:ascii="仿宋" w:hAnsi="仿宋" w:eastAsia="仿宋" w:cs="Times New Roman"/>
          <w:sz w:val="30"/>
          <w:szCs w:val="30"/>
        </w:rPr>
        <w:t>继续做好开放平台建设，深化永州口岸提效降费工作，持续优化全市口岸营商环境，支持建设粤港澳大湾区“菜篮子”产品永州配送中心发展，扎实推进我市蔬菜直供香港试点工作，加强和完善蔬菜产业的全供应链培育。</w:t>
      </w:r>
    </w:p>
    <w:p>
      <w:pPr>
        <w:overflowPunct w:val="0"/>
        <w:spacing w:line="520" w:lineRule="exact"/>
        <w:ind w:firstLine="452" w:firstLineChars="150"/>
        <w:rPr>
          <w:rFonts w:ascii="仿宋" w:hAnsi="仿宋" w:eastAsia="仿宋" w:cs="Times New Roman"/>
          <w:sz w:val="30"/>
          <w:szCs w:val="30"/>
        </w:rPr>
      </w:pPr>
      <w:r>
        <w:rPr>
          <w:rFonts w:hint="eastAsia" w:ascii="仿宋" w:hAnsi="仿宋" w:eastAsia="仿宋" w:cs="Times New Roman"/>
          <w:b/>
          <w:sz w:val="30"/>
          <w:szCs w:val="30"/>
        </w:rPr>
        <w:t>5、</w:t>
      </w:r>
      <w:r>
        <w:rPr>
          <w:rFonts w:hint="eastAsia" w:ascii="仿宋" w:hAnsi="仿宋" w:eastAsia="仿宋" w:cs="Times New Roman"/>
          <w:sz w:val="30"/>
          <w:szCs w:val="30"/>
        </w:rPr>
        <w:t>深入推进“放管服”改革，对行政审批服务事项进行清理，加快复制推广自贸区试点经验，全面落实外商投资准入前国民待遇加负面清单管理模式，着力打造法治化、便利化营商环境。</w:t>
      </w:r>
    </w:p>
    <w:p>
      <w:pPr>
        <w:overflowPunct w:val="0"/>
        <w:spacing w:line="520" w:lineRule="exact"/>
        <w:ind w:firstLine="452" w:firstLineChars="150"/>
        <w:rPr>
          <w:rFonts w:ascii="楷体" w:hAnsi="楷体" w:eastAsia="楷体" w:cs="Times New Roman"/>
          <w:b/>
          <w:bCs/>
          <w:sz w:val="30"/>
          <w:szCs w:val="30"/>
        </w:rPr>
      </w:pPr>
      <w:r>
        <w:rPr>
          <w:rFonts w:hint="eastAsia" w:ascii="楷体" w:hAnsi="楷体" w:eastAsia="楷体" w:cs="Times New Roman"/>
          <w:b/>
          <w:bCs/>
          <w:sz w:val="30"/>
          <w:szCs w:val="30"/>
        </w:rPr>
        <w:t>（二）致力推进湘南湘西承接产业转移示范区建设</w:t>
      </w:r>
    </w:p>
    <w:p>
      <w:pPr>
        <w:overflowPunct w:val="0"/>
        <w:spacing w:line="520" w:lineRule="exact"/>
        <w:ind w:firstLine="452" w:firstLineChars="150"/>
        <w:rPr>
          <w:rFonts w:ascii="仿宋" w:hAnsi="仿宋" w:eastAsia="仿宋" w:cs="Times New Roman"/>
          <w:sz w:val="30"/>
          <w:szCs w:val="30"/>
        </w:rPr>
      </w:pPr>
      <w:r>
        <w:rPr>
          <w:rFonts w:hint="eastAsia" w:ascii="仿宋" w:hAnsi="仿宋" w:eastAsia="仿宋" w:cs="Times New Roman"/>
          <w:b/>
          <w:sz w:val="30"/>
          <w:szCs w:val="30"/>
        </w:rPr>
        <w:t>6、</w:t>
      </w:r>
      <w:r>
        <w:rPr>
          <w:rFonts w:hint="eastAsia" w:ascii="仿宋" w:hAnsi="仿宋" w:eastAsia="仿宋" w:cs="Times New Roman"/>
          <w:sz w:val="30"/>
          <w:szCs w:val="30"/>
        </w:rPr>
        <w:t>认真对照《湘南湘西承接产业转移示范区总体方案》《永州市承接产业转移示范区发展规划（2019-2025）》就商务方面的工作任务进行分解，着力引进一批推进示范区发展的重大产业项目，加强推进示范区内企业与“一带一路”沿线国家和地区的产能与技术合作。</w:t>
      </w:r>
    </w:p>
    <w:p>
      <w:pPr>
        <w:overflowPunct w:val="0"/>
        <w:spacing w:line="520" w:lineRule="exact"/>
        <w:ind w:firstLine="452" w:firstLineChars="150"/>
        <w:rPr>
          <w:rFonts w:ascii="仿宋" w:hAnsi="仿宋" w:eastAsia="仿宋" w:cs="Times New Roman"/>
          <w:sz w:val="30"/>
          <w:szCs w:val="30"/>
        </w:rPr>
      </w:pPr>
      <w:r>
        <w:rPr>
          <w:rFonts w:hint="eastAsia" w:ascii="仿宋" w:hAnsi="仿宋" w:eastAsia="仿宋" w:cs="Times New Roman"/>
          <w:b/>
          <w:sz w:val="30"/>
          <w:szCs w:val="30"/>
        </w:rPr>
        <w:t>7、</w:t>
      </w:r>
      <w:r>
        <w:rPr>
          <w:rFonts w:hint="eastAsia" w:ascii="仿宋" w:hAnsi="仿宋" w:eastAsia="仿宋" w:cs="Times New Roman"/>
          <w:sz w:val="30"/>
          <w:szCs w:val="30"/>
        </w:rPr>
        <w:t>抓好示范区与粤港澳大湾区产业对接分析，通过承接观念、承接平台、承接环境的改变，构建产业结构优化、开放体系完善、区域协同联动、行政服务高效、示范效应明显的承接产业新格局。开展产业补链行动，招大引强，每年围绕11条产业链，引进投资5000万元以上的项目100个以上，总投资1000亿元以上，补齐相关产业链条。</w:t>
      </w:r>
    </w:p>
    <w:p>
      <w:pPr>
        <w:overflowPunct w:val="0"/>
        <w:spacing w:line="520" w:lineRule="exact"/>
        <w:ind w:firstLine="452" w:firstLineChars="150"/>
        <w:rPr>
          <w:rFonts w:ascii="楷体" w:hAnsi="楷体" w:eastAsia="楷体" w:cs="Times New Roman"/>
          <w:b/>
          <w:bCs/>
          <w:sz w:val="30"/>
          <w:szCs w:val="30"/>
        </w:rPr>
      </w:pPr>
      <w:r>
        <w:rPr>
          <w:rFonts w:hint="eastAsia" w:ascii="楷体" w:hAnsi="楷体" w:eastAsia="楷体" w:cs="Times New Roman"/>
          <w:b/>
          <w:bCs/>
          <w:sz w:val="30"/>
          <w:szCs w:val="30"/>
        </w:rPr>
        <w:t>（三）着力主攻“两稳一促”工作</w:t>
      </w:r>
    </w:p>
    <w:p>
      <w:pPr>
        <w:overflowPunct w:val="0"/>
        <w:spacing w:line="520" w:lineRule="exact"/>
        <w:ind w:firstLine="452" w:firstLineChars="150"/>
        <w:rPr>
          <w:rFonts w:ascii="仿宋" w:hAnsi="仿宋" w:eastAsia="仿宋" w:cs="Times New Roman"/>
          <w:sz w:val="30"/>
          <w:szCs w:val="30"/>
        </w:rPr>
      </w:pPr>
      <w:r>
        <w:rPr>
          <w:rFonts w:hint="eastAsia" w:ascii="仿宋" w:hAnsi="仿宋" w:eastAsia="仿宋" w:cs="Times New Roman"/>
          <w:b/>
          <w:sz w:val="30"/>
          <w:szCs w:val="30"/>
        </w:rPr>
        <w:t>8、</w:t>
      </w:r>
      <w:r>
        <w:rPr>
          <w:rFonts w:hint="eastAsia" w:ascii="仿宋" w:hAnsi="仿宋" w:eastAsia="仿宋" w:cs="Times New Roman"/>
          <w:sz w:val="30"/>
          <w:szCs w:val="30"/>
        </w:rPr>
        <w:t>以贸易高质量发展为统领，实施外经贸“12453”工程，做好“培新、扶大、回流、联动、挖潜”五篇文章，大力发展实体贸易。2020年新增10家外贸进出口额1000万美元以上实体企业，培育20家以上外贸龙头企业，发挥果蔬和鞋类产品国家外贸转型升级基地、市商务局驻境外商务代表处、“湘企出海+”公共服务平台、园区外贸综合服务中心4个外经贸平台作用，新增“破零倍增”企业50家。全市各县区外贸业绩增加3000万美元。</w:t>
      </w:r>
    </w:p>
    <w:p>
      <w:pPr>
        <w:overflowPunct w:val="0"/>
        <w:spacing w:line="520" w:lineRule="exact"/>
        <w:ind w:firstLine="452" w:firstLineChars="150"/>
        <w:rPr>
          <w:rFonts w:ascii="仿宋" w:hAnsi="仿宋" w:eastAsia="仿宋" w:cs="Times New Roman"/>
          <w:sz w:val="30"/>
          <w:szCs w:val="30"/>
        </w:rPr>
      </w:pPr>
      <w:r>
        <w:rPr>
          <w:rFonts w:hint="eastAsia" w:ascii="仿宋" w:hAnsi="仿宋" w:eastAsia="仿宋" w:cs="Times New Roman"/>
          <w:b/>
          <w:sz w:val="30"/>
          <w:szCs w:val="30"/>
        </w:rPr>
        <w:t>9、</w:t>
      </w:r>
      <w:r>
        <w:rPr>
          <w:rFonts w:hint="eastAsia" w:ascii="仿宋" w:hAnsi="仿宋" w:eastAsia="仿宋" w:cs="Times New Roman"/>
          <w:sz w:val="30"/>
          <w:szCs w:val="30"/>
        </w:rPr>
        <w:t>以“一带一路”国家为重点，积极引导我市企业通过境内外展会、第三方电商平台、境外营销网络平台等多种渠道开拓国际市场。以“三单融资”为重点，完善相关职能部门工作联席会议制度，发挥园区外贸综合服务中心功能，做实做优企业服务。</w:t>
      </w:r>
    </w:p>
    <w:p>
      <w:pPr>
        <w:overflowPunct w:val="0"/>
        <w:spacing w:line="520" w:lineRule="exact"/>
        <w:ind w:firstLine="452" w:firstLineChars="150"/>
        <w:rPr>
          <w:rFonts w:ascii="仿宋" w:hAnsi="仿宋" w:eastAsia="仿宋" w:cs="Times New Roman"/>
          <w:sz w:val="30"/>
          <w:szCs w:val="30"/>
        </w:rPr>
      </w:pPr>
      <w:r>
        <w:rPr>
          <w:rFonts w:hint="eastAsia" w:ascii="仿宋" w:hAnsi="仿宋" w:eastAsia="仿宋" w:cs="Times New Roman"/>
          <w:b/>
          <w:sz w:val="30"/>
          <w:szCs w:val="30"/>
        </w:rPr>
        <w:t>10、</w:t>
      </w:r>
      <w:r>
        <w:rPr>
          <w:rFonts w:hint="eastAsia" w:ascii="仿宋" w:hAnsi="仿宋" w:eastAsia="仿宋" w:cs="Times New Roman"/>
          <w:sz w:val="30"/>
          <w:szCs w:val="30"/>
        </w:rPr>
        <w:t>结合商贸流通领域供给侧结构性改革，认真实施《永州市实施商贸流通“百十工程”三年行动方案》，继续培育打造“6个10”商贸流通载体，新增限额以上商贸流通企业100家，实现全市限额以上商贸流通企业数量770家以上。</w:t>
      </w:r>
    </w:p>
    <w:p>
      <w:pPr>
        <w:overflowPunct w:val="0"/>
        <w:spacing w:line="520" w:lineRule="exact"/>
        <w:ind w:firstLine="452" w:firstLineChars="150"/>
        <w:rPr>
          <w:rFonts w:ascii="仿宋" w:hAnsi="仿宋" w:eastAsia="仿宋" w:cs="Times New Roman"/>
          <w:sz w:val="30"/>
          <w:szCs w:val="30"/>
        </w:rPr>
      </w:pPr>
      <w:r>
        <w:rPr>
          <w:rFonts w:hint="eastAsia" w:ascii="仿宋" w:hAnsi="仿宋" w:eastAsia="仿宋" w:cs="Times New Roman"/>
          <w:b/>
          <w:sz w:val="30"/>
          <w:szCs w:val="30"/>
        </w:rPr>
        <w:t>11、</w:t>
      </w:r>
      <w:r>
        <w:rPr>
          <w:rFonts w:hint="eastAsia" w:ascii="仿宋" w:hAnsi="仿宋" w:eastAsia="仿宋" w:cs="Times New Roman"/>
          <w:sz w:val="30"/>
          <w:szCs w:val="30"/>
        </w:rPr>
        <w:t>出台下发《永州市关于完善促进消费体制机制激发居民消费潜力行动计划》。深入“供优促销”专项行动，突出抓好商贸流通载体、互联网+商贸流通、“永品出永”、农贸市场建设管理、电子商务进农村、绿色流通发展和“老字号”建设，抓实家政、电商、餐饮、汽车等商协会自身建设、诚信建设及服务会员企业能力建设。</w:t>
      </w:r>
    </w:p>
    <w:p>
      <w:pPr>
        <w:overflowPunct w:val="0"/>
        <w:spacing w:line="520" w:lineRule="exact"/>
        <w:ind w:firstLine="452" w:firstLineChars="150"/>
        <w:rPr>
          <w:rFonts w:ascii="仿宋" w:hAnsi="仿宋" w:eastAsia="仿宋" w:cs="Times New Roman"/>
          <w:sz w:val="30"/>
          <w:szCs w:val="30"/>
        </w:rPr>
      </w:pPr>
      <w:r>
        <w:rPr>
          <w:rFonts w:hint="eastAsia" w:ascii="仿宋" w:hAnsi="仿宋" w:eastAsia="仿宋" w:cs="Times New Roman"/>
          <w:b/>
          <w:sz w:val="30"/>
          <w:szCs w:val="30"/>
        </w:rPr>
        <w:t>12、</w:t>
      </w:r>
      <w:r>
        <w:rPr>
          <w:rFonts w:hint="eastAsia" w:ascii="仿宋" w:hAnsi="仿宋" w:eastAsia="仿宋" w:cs="Times New Roman"/>
          <w:sz w:val="30"/>
          <w:szCs w:val="30"/>
        </w:rPr>
        <w:t>全力推进农批博览城、湘南（永州）中药材物流基地、永州智慧物流园项目等一批商贸流通载体建设。</w:t>
      </w:r>
    </w:p>
    <w:p>
      <w:pPr>
        <w:overflowPunct w:val="0"/>
        <w:spacing w:line="520" w:lineRule="exact"/>
        <w:ind w:firstLine="450" w:firstLineChars="150"/>
        <w:rPr>
          <w:rFonts w:ascii="黑体" w:hAnsi="黑体" w:eastAsia="黑体" w:cs="黑体"/>
          <w:bCs/>
          <w:sz w:val="30"/>
          <w:szCs w:val="30"/>
        </w:rPr>
      </w:pPr>
      <w:r>
        <w:rPr>
          <w:rFonts w:hint="eastAsia" w:ascii="黑体" w:hAnsi="黑体" w:eastAsia="黑体" w:cs="黑体"/>
          <w:bCs/>
          <w:sz w:val="30"/>
          <w:szCs w:val="30"/>
        </w:rPr>
        <w:t>六、绩效自评结果拟应用和公开情况</w:t>
      </w:r>
    </w:p>
    <w:p>
      <w:pPr>
        <w:overflowPunct w:val="0"/>
        <w:spacing w:line="520" w:lineRule="exact"/>
        <w:ind w:firstLine="450" w:firstLineChars="150"/>
        <w:rPr>
          <w:rFonts w:ascii="黑体" w:hAnsi="黑体" w:eastAsia="黑体" w:cs="黑体"/>
          <w:bCs/>
          <w:sz w:val="30"/>
          <w:szCs w:val="30"/>
        </w:rPr>
      </w:pPr>
      <w:r>
        <w:rPr>
          <w:rFonts w:hint="eastAsia" w:ascii="仿宋" w:hAnsi="仿宋" w:eastAsia="仿宋" w:cs="Times New Roman"/>
          <w:sz w:val="30"/>
          <w:szCs w:val="30"/>
        </w:rPr>
        <w:t>绩效自评结果拟应用，并按规定和要求及时公开。</w:t>
      </w:r>
    </w:p>
    <w:p>
      <w:pPr>
        <w:overflowPunct w:val="0"/>
        <w:spacing w:line="520" w:lineRule="exact"/>
        <w:ind w:firstLine="450" w:firstLineChars="150"/>
        <w:rPr>
          <w:rFonts w:ascii="黑体" w:hAnsi="黑体" w:eastAsia="黑体" w:cs="黑体"/>
          <w:bCs/>
          <w:sz w:val="30"/>
          <w:szCs w:val="30"/>
        </w:rPr>
      </w:pPr>
      <w:r>
        <w:rPr>
          <w:rFonts w:hint="eastAsia" w:ascii="黑体" w:hAnsi="黑体" w:eastAsia="黑体" w:cs="黑体"/>
          <w:bCs/>
          <w:sz w:val="30"/>
          <w:szCs w:val="30"/>
        </w:rPr>
        <w:t>七、绩效自评工作的经验、问题和建议。</w:t>
      </w:r>
    </w:p>
    <w:p>
      <w:pPr>
        <w:overflowPunct w:val="0"/>
        <w:spacing w:line="520" w:lineRule="exact"/>
        <w:ind w:firstLine="450" w:firstLineChars="150"/>
        <w:rPr>
          <w:rFonts w:ascii="仿宋" w:hAnsi="仿宋" w:eastAsia="仿宋" w:cs="Times New Roman"/>
          <w:sz w:val="30"/>
          <w:szCs w:val="30"/>
        </w:rPr>
      </w:pPr>
      <w:r>
        <w:rPr>
          <w:rFonts w:hint="eastAsia" w:ascii="仿宋" w:hAnsi="仿宋" w:eastAsia="仿宋" w:cs="Times New Roman"/>
          <w:sz w:val="30"/>
          <w:szCs w:val="30"/>
        </w:rPr>
        <w:t>一是要针对项目实施过程中存在的问题提出建议和改进措施。要规范单位自评工作，在项目预算执行结束后，及时对项目绩效开展评价，认真找查存在的问题，并提出整改建议，进一步改进管理措施，提高管理水平。二是将绩效评价结果作为以后年度安排预算的依据，优化资源配置。三是将评价结果按照政府信息公开的方式进行公开，加强社会公众对财政资金使用效益的监督。</w:t>
      </w:r>
    </w:p>
    <w:p>
      <w:pPr>
        <w:overflowPunct w:val="0"/>
        <w:spacing w:line="520" w:lineRule="exact"/>
        <w:ind w:firstLine="600" w:firstLineChars="200"/>
        <w:rPr>
          <w:rFonts w:ascii="黑体" w:hAnsi="黑体" w:eastAsia="黑体" w:cs="黑体"/>
          <w:bCs/>
          <w:sz w:val="30"/>
          <w:szCs w:val="30"/>
        </w:rPr>
      </w:pPr>
      <w:r>
        <w:rPr>
          <w:rFonts w:hint="eastAsia" w:ascii="黑体" w:hAnsi="黑体" w:eastAsia="黑体" w:cs="黑体"/>
          <w:bCs/>
          <w:sz w:val="30"/>
          <w:szCs w:val="30"/>
        </w:rPr>
        <w:t>八、其他需说明的问题。</w:t>
      </w:r>
    </w:p>
    <w:p>
      <w:pPr>
        <w:overflowPunct w:val="0"/>
        <w:spacing w:line="520" w:lineRule="exact"/>
        <w:ind w:firstLine="450" w:firstLineChars="150"/>
        <w:rPr>
          <w:rFonts w:ascii="仿宋" w:hAnsi="仿宋" w:eastAsia="仿宋" w:cs="Times New Roman"/>
          <w:sz w:val="30"/>
          <w:szCs w:val="30"/>
        </w:rPr>
      </w:pPr>
      <w:r>
        <w:rPr>
          <w:rFonts w:hint="eastAsia" w:ascii="仿宋" w:hAnsi="仿宋" w:eastAsia="仿宋" w:cs="Times New Roman"/>
          <w:sz w:val="30"/>
          <w:szCs w:val="30"/>
        </w:rPr>
        <w:t>无。</w:t>
      </w:r>
    </w:p>
    <w:p>
      <w:pPr>
        <w:overflowPunct w:val="0"/>
        <w:spacing w:line="520" w:lineRule="exact"/>
        <w:rPr>
          <w:rFonts w:hint="eastAsia"/>
        </w:rPr>
      </w:pPr>
    </w:p>
    <w:p>
      <w:pPr>
        <w:overflowPunct w:val="0"/>
        <w:spacing w:line="520" w:lineRule="exact"/>
        <w:rPr>
          <w:rFonts w:hint="eastAsia"/>
        </w:rPr>
      </w:pPr>
    </w:p>
    <w:p>
      <w:pPr>
        <w:overflowPunct w:val="0"/>
        <w:spacing w:line="520" w:lineRule="exact"/>
        <w:rPr>
          <w:rFonts w:hint="eastAsia"/>
        </w:rPr>
      </w:pPr>
    </w:p>
    <w:p>
      <w:pPr>
        <w:overflowPunct w:val="0"/>
        <w:spacing w:line="520" w:lineRule="exact"/>
        <w:rPr>
          <w:rFonts w:hint="eastAsia"/>
        </w:rPr>
      </w:pPr>
    </w:p>
    <w:p>
      <w:pPr>
        <w:overflowPunct w:val="0"/>
        <w:spacing w:line="520" w:lineRule="exact"/>
        <w:rPr>
          <w:rFonts w:hint="eastAsia"/>
        </w:rPr>
      </w:pPr>
    </w:p>
    <w:p>
      <w:pPr>
        <w:widowControl/>
        <w:ind w:left="93"/>
        <w:jc w:val="center"/>
        <w:rPr>
          <w:rFonts w:ascii="方正小标宋简体" w:eastAsia="方正小标宋简体"/>
          <w:kern w:val="0"/>
          <w:sz w:val="36"/>
          <w:szCs w:val="36"/>
        </w:rPr>
      </w:pPr>
      <w:r>
        <w:rPr>
          <w:rFonts w:hint="eastAsia" w:ascii="方正小标宋简体" w:eastAsia="方正小标宋简体"/>
          <w:kern w:val="0"/>
          <w:sz w:val="36"/>
          <w:szCs w:val="36"/>
        </w:rPr>
        <w:t>永州市级财政专项（项目）资金绩效评价表</w:t>
      </w:r>
    </w:p>
    <w:p>
      <w:pPr>
        <w:widowControl/>
        <w:tabs>
          <w:tab w:val="left" w:pos="833"/>
          <w:tab w:val="left" w:pos="1533"/>
          <w:tab w:val="left" w:pos="2533"/>
          <w:tab w:val="left" w:pos="4833"/>
        </w:tabs>
        <w:ind w:left="93"/>
        <w:jc w:val="left"/>
        <w:rPr>
          <w:kern w:val="0"/>
          <w:sz w:val="24"/>
        </w:rPr>
      </w:pPr>
    </w:p>
    <w:tbl>
      <w:tblPr>
        <w:tblStyle w:val="5"/>
        <w:tblW w:w="0" w:type="auto"/>
        <w:jc w:val="center"/>
        <w:tblLayout w:type="fixed"/>
        <w:tblCellMar>
          <w:top w:w="0" w:type="dxa"/>
          <w:left w:w="108" w:type="dxa"/>
          <w:bottom w:w="0" w:type="dxa"/>
          <w:right w:w="108" w:type="dxa"/>
        </w:tblCellMar>
      </w:tblPr>
      <w:tblGrid>
        <w:gridCol w:w="656"/>
        <w:gridCol w:w="710"/>
        <w:gridCol w:w="1275"/>
        <w:gridCol w:w="3080"/>
        <w:gridCol w:w="4291"/>
        <w:gridCol w:w="596"/>
      </w:tblGrid>
      <w:tr>
        <w:tblPrEx>
          <w:tblCellMar>
            <w:top w:w="0" w:type="dxa"/>
            <w:left w:w="108" w:type="dxa"/>
            <w:bottom w:w="0" w:type="dxa"/>
            <w:right w:w="108" w:type="dxa"/>
          </w:tblCellMar>
        </w:tblPrEx>
        <w:trPr>
          <w:tblHeader/>
          <w:jc w:val="center"/>
        </w:trPr>
        <w:tc>
          <w:tcPr>
            <w:tcW w:w="656" w:type="dxa"/>
            <w:tcBorders>
              <w:top w:val="single" w:color="auto" w:sz="4" w:space="0"/>
              <w:left w:val="single" w:color="auto" w:sz="4" w:space="0"/>
              <w:bottom w:val="nil"/>
              <w:right w:val="single" w:color="auto" w:sz="4" w:space="0"/>
            </w:tcBorders>
            <w:noWrap/>
            <w:vAlign w:val="center"/>
          </w:tcPr>
          <w:p>
            <w:pPr>
              <w:widowControl/>
              <w:jc w:val="center"/>
              <w:rPr>
                <w:rFonts w:eastAsia="仿宋_GB2312"/>
                <w:b/>
                <w:bCs/>
                <w:color w:val="000000"/>
                <w:kern w:val="0"/>
                <w:sz w:val="20"/>
                <w:szCs w:val="20"/>
              </w:rPr>
            </w:pPr>
            <w:r>
              <w:rPr>
                <w:rFonts w:eastAsia="仿宋_GB2312"/>
                <w:b/>
                <w:bCs/>
                <w:color w:val="000000"/>
                <w:kern w:val="0"/>
                <w:sz w:val="20"/>
                <w:szCs w:val="20"/>
              </w:rPr>
              <w:t>一级</w:t>
            </w:r>
          </w:p>
        </w:tc>
        <w:tc>
          <w:tcPr>
            <w:tcW w:w="710" w:type="dxa"/>
            <w:tcBorders>
              <w:top w:val="single" w:color="auto" w:sz="4" w:space="0"/>
              <w:left w:val="nil"/>
              <w:bottom w:val="nil"/>
              <w:right w:val="single" w:color="auto" w:sz="4" w:space="0"/>
            </w:tcBorders>
            <w:noWrap/>
            <w:vAlign w:val="center"/>
          </w:tcPr>
          <w:p>
            <w:pPr>
              <w:widowControl/>
              <w:jc w:val="center"/>
              <w:rPr>
                <w:rFonts w:eastAsia="仿宋_GB2312"/>
                <w:b/>
                <w:bCs/>
                <w:color w:val="000000"/>
                <w:kern w:val="0"/>
                <w:sz w:val="20"/>
                <w:szCs w:val="20"/>
              </w:rPr>
            </w:pPr>
            <w:r>
              <w:rPr>
                <w:rFonts w:eastAsia="仿宋_GB2312"/>
                <w:b/>
                <w:bCs/>
                <w:color w:val="000000"/>
                <w:kern w:val="0"/>
                <w:sz w:val="20"/>
                <w:szCs w:val="20"/>
              </w:rPr>
              <w:t>二级</w:t>
            </w:r>
          </w:p>
        </w:tc>
        <w:tc>
          <w:tcPr>
            <w:tcW w:w="1275" w:type="dxa"/>
            <w:vMerge w:val="restart"/>
            <w:tcBorders>
              <w:top w:val="single" w:color="auto" w:sz="4" w:space="0"/>
              <w:left w:val="single" w:color="auto" w:sz="4" w:space="0"/>
              <w:bottom w:val="single" w:color="000000" w:sz="4" w:space="0"/>
              <w:right w:val="single" w:color="auto" w:sz="4" w:space="0"/>
            </w:tcBorders>
            <w:noWrap/>
            <w:vAlign w:val="center"/>
          </w:tcPr>
          <w:p>
            <w:pPr>
              <w:widowControl/>
              <w:jc w:val="center"/>
              <w:rPr>
                <w:rFonts w:eastAsia="仿宋_GB2312"/>
                <w:b/>
                <w:bCs/>
                <w:color w:val="000000"/>
                <w:kern w:val="0"/>
                <w:sz w:val="20"/>
                <w:szCs w:val="20"/>
              </w:rPr>
            </w:pPr>
            <w:r>
              <w:rPr>
                <w:rFonts w:eastAsia="仿宋_GB2312"/>
                <w:b/>
                <w:bCs/>
                <w:color w:val="000000"/>
                <w:kern w:val="0"/>
                <w:sz w:val="20"/>
                <w:szCs w:val="20"/>
              </w:rPr>
              <w:t>三级指标</w:t>
            </w:r>
          </w:p>
        </w:tc>
        <w:tc>
          <w:tcPr>
            <w:tcW w:w="3080" w:type="dxa"/>
            <w:vMerge w:val="restart"/>
            <w:tcBorders>
              <w:top w:val="single" w:color="auto" w:sz="4" w:space="0"/>
              <w:left w:val="single" w:color="auto" w:sz="4" w:space="0"/>
              <w:bottom w:val="single" w:color="000000" w:sz="4" w:space="0"/>
              <w:right w:val="single" w:color="auto" w:sz="4" w:space="0"/>
            </w:tcBorders>
            <w:noWrap/>
            <w:vAlign w:val="center"/>
          </w:tcPr>
          <w:p>
            <w:pPr>
              <w:widowControl/>
              <w:jc w:val="center"/>
              <w:rPr>
                <w:rFonts w:eastAsia="仿宋_GB2312"/>
                <w:b/>
                <w:bCs/>
                <w:color w:val="000000"/>
                <w:kern w:val="0"/>
                <w:sz w:val="20"/>
                <w:szCs w:val="20"/>
              </w:rPr>
            </w:pPr>
            <w:r>
              <w:rPr>
                <w:rFonts w:eastAsia="仿宋_GB2312"/>
                <w:b/>
                <w:bCs/>
                <w:color w:val="000000"/>
                <w:kern w:val="0"/>
                <w:sz w:val="20"/>
                <w:szCs w:val="20"/>
              </w:rPr>
              <w:t>指标解释</w:t>
            </w:r>
          </w:p>
        </w:tc>
        <w:tc>
          <w:tcPr>
            <w:tcW w:w="4291" w:type="dxa"/>
            <w:vMerge w:val="restart"/>
            <w:tcBorders>
              <w:top w:val="single" w:color="auto" w:sz="4" w:space="0"/>
              <w:left w:val="single" w:color="auto" w:sz="4" w:space="0"/>
              <w:bottom w:val="single" w:color="000000" w:sz="4" w:space="0"/>
              <w:right w:val="single" w:color="auto" w:sz="4" w:space="0"/>
            </w:tcBorders>
            <w:noWrap/>
            <w:vAlign w:val="center"/>
          </w:tcPr>
          <w:p>
            <w:pPr>
              <w:widowControl/>
              <w:jc w:val="center"/>
              <w:rPr>
                <w:rFonts w:eastAsia="仿宋_GB2312"/>
                <w:b/>
                <w:bCs/>
                <w:color w:val="000000"/>
                <w:kern w:val="0"/>
                <w:sz w:val="20"/>
                <w:szCs w:val="20"/>
              </w:rPr>
            </w:pPr>
            <w:r>
              <w:rPr>
                <w:rFonts w:eastAsia="仿宋_GB2312"/>
                <w:b/>
                <w:bCs/>
                <w:color w:val="000000"/>
                <w:kern w:val="0"/>
                <w:sz w:val="20"/>
                <w:szCs w:val="20"/>
              </w:rPr>
              <w:t>指标说明</w:t>
            </w:r>
          </w:p>
        </w:tc>
        <w:tc>
          <w:tcPr>
            <w:tcW w:w="596" w:type="dxa"/>
            <w:vMerge w:val="restart"/>
            <w:tcBorders>
              <w:top w:val="single" w:color="auto" w:sz="4" w:space="0"/>
              <w:left w:val="single" w:color="auto" w:sz="4" w:space="0"/>
              <w:right w:val="single" w:color="auto" w:sz="4" w:space="0"/>
            </w:tcBorders>
            <w:noWrap/>
            <w:vAlign w:val="center"/>
          </w:tcPr>
          <w:p>
            <w:pPr>
              <w:widowControl/>
              <w:jc w:val="center"/>
              <w:rPr>
                <w:rFonts w:eastAsia="仿宋_GB2312"/>
                <w:b/>
                <w:bCs/>
                <w:color w:val="000000"/>
                <w:kern w:val="0"/>
                <w:sz w:val="20"/>
                <w:szCs w:val="20"/>
              </w:rPr>
            </w:pPr>
            <w:r>
              <w:rPr>
                <w:rFonts w:hint="eastAsia" w:eastAsia="仿宋_GB2312"/>
                <w:b/>
                <w:bCs/>
                <w:color w:val="000000"/>
                <w:kern w:val="0"/>
                <w:sz w:val="20"/>
                <w:szCs w:val="20"/>
              </w:rPr>
              <w:t>得分</w:t>
            </w:r>
          </w:p>
        </w:tc>
      </w:tr>
      <w:tr>
        <w:tblPrEx>
          <w:tblCellMar>
            <w:top w:w="0" w:type="dxa"/>
            <w:left w:w="108" w:type="dxa"/>
            <w:bottom w:w="0" w:type="dxa"/>
            <w:right w:w="108" w:type="dxa"/>
          </w:tblCellMar>
        </w:tblPrEx>
        <w:trPr>
          <w:trHeight w:val="391" w:hRule="atLeast"/>
          <w:tblHeader/>
          <w:jc w:val="center"/>
        </w:trPr>
        <w:tc>
          <w:tcPr>
            <w:tcW w:w="656" w:type="dxa"/>
            <w:tcBorders>
              <w:top w:val="nil"/>
              <w:left w:val="single" w:color="auto" w:sz="4" w:space="0"/>
              <w:bottom w:val="single" w:color="auto" w:sz="4" w:space="0"/>
              <w:right w:val="single" w:color="auto" w:sz="4" w:space="0"/>
            </w:tcBorders>
            <w:noWrap/>
            <w:vAlign w:val="center"/>
          </w:tcPr>
          <w:p>
            <w:pPr>
              <w:widowControl/>
              <w:jc w:val="center"/>
              <w:rPr>
                <w:rFonts w:eastAsia="仿宋_GB2312"/>
                <w:b/>
                <w:bCs/>
                <w:color w:val="000000"/>
                <w:kern w:val="0"/>
                <w:sz w:val="20"/>
                <w:szCs w:val="20"/>
              </w:rPr>
            </w:pPr>
            <w:r>
              <w:rPr>
                <w:rFonts w:eastAsia="仿宋_GB2312"/>
                <w:b/>
                <w:bCs/>
                <w:color w:val="000000"/>
                <w:kern w:val="0"/>
                <w:sz w:val="20"/>
                <w:szCs w:val="20"/>
              </w:rPr>
              <w:t>指标</w:t>
            </w:r>
          </w:p>
        </w:tc>
        <w:tc>
          <w:tcPr>
            <w:tcW w:w="710" w:type="dxa"/>
            <w:tcBorders>
              <w:top w:val="nil"/>
              <w:left w:val="nil"/>
              <w:bottom w:val="single" w:color="auto" w:sz="4" w:space="0"/>
              <w:right w:val="single" w:color="auto" w:sz="4" w:space="0"/>
            </w:tcBorders>
            <w:noWrap/>
            <w:vAlign w:val="center"/>
          </w:tcPr>
          <w:p>
            <w:pPr>
              <w:widowControl/>
              <w:jc w:val="center"/>
              <w:rPr>
                <w:rFonts w:eastAsia="仿宋_GB2312"/>
                <w:b/>
                <w:bCs/>
                <w:color w:val="000000"/>
                <w:kern w:val="0"/>
                <w:sz w:val="20"/>
                <w:szCs w:val="20"/>
              </w:rPr>
            </w:pPr>
            <w:r>
              <w:rPr>
                <w:rFonts w:eastAsia="仿宋_GB2312"/>
                <w:b/>
                <w:bCs/>
                <w:color w:val="000000"/>
                <w:kern w:val="0"/>
                <w:sz w:val="20"/>
                <w:szCs w:val="20"/>
              </w:rPr>
              <w:t>指标</w:t>
            </w:r>
          </w:p>
        </w:tc>
        <w:tc>
          <w:tcPr>
            <w:tcW w:w="1275" w:type="dxa"/>
            <w:vMerge w:val="continue"/>
            <w:tcBorders>
              <w:top w:val="single" w:color="auto" w:sz="4" w:space="0"/>
              <w:left w:val="single" w:color="auto" w:sz="4" w:space="0"/>
              <w:bottom w:val="single" w:color="000000" w:sz="4" w:space="0"/>
              <w:right w:val="single" w:color="auto" w:sz="4" w:space="0"/>
            </w:tcBorders>
            <w:noWrap/>
            <w:vAlign w:val="center"/>
          </w:tcPr>
          <w:p>
            <w:pPr>
              <w:widowControl/>
              <w:jc w:val="left"/>
              <w:rPr>
                <w:rFonts w:eastAsia="仿宋_GB2312"/>
                <w:b/>
                <w:bCs/>
                <w:color w:val="000000"/>
                <w:kern w:val="0"/>
                <w:sz w:val="20"/>
                <w:szCs w:val="20"/>
              </w:rPr>
            </w:pPr>
          </w:p>
        </w:tc>
        <w:tc>
          <w:tcPr>
            <w:tcW w:w="3080" w:type="dxa"/>
            <w:vMerge w:val="continue"/>
            <w:tcBorders>
              <w:top w:val="single" w:color="auto" w:sz="4" w:space="0"/>
              <w:left w:val="single" w:color="auto" w:sz="4" w:space="0"/>
              <w:bottom w:val="single" w:color="000000" w:sz="4" w:space="0"/>
              <w:right w:val="single" w:color="auto" w:sz="4" w:space="0"/>
            </w:tcBorders>
            <w:noWrap/>
            <w:vAlign w:val="center"/>
          </w:tcPr>
          <w:p>
            <w:pPr>
              <w:widowControl/>
              <w:jc w:val="left"/>
              <w:rPr>
                <w:rFonts w:eastAsia="仿宋_GB2312"/>
                <w:b/>
                <w:bCs/>
                <w:color w:val="000000"/>
                <w:kern w:val="0"/>
                <w:sz w:val="20"/>
                <w:szCs w:val="20"/>
              </w:rPr>
            </w:pPr>
          </w:p>
        </w:tc>
        <w:tc>
          <w:tcPr>
            <w:tcW w:w="4291" w:type="dxa"/>
            <w:vMerge w:val="continue"/>
            <w:tcBorders>
              <w:top w:val="single" w:color="auto" w:sz="4" w:space="0"/>
              <w:left w:val="single" w:color="auto" w:sz="4" w:space="0"/>
              <w:bottom w:val="single" w:color="000000" w:sz="4" w:space="0"/>
              <w:right w:val="single" w:color="auto" w:sz="4" w:space="0"/>
            </w:tcBorders>
            <w:noWrap/>
            <w:vAlign w:val="center"/>
          </w:tcPr>
          <w:p>
            <w:pPr>
              <w:widowControl/>
              <w:jc w:val="left"/>
              <w:rPr>
                <w:rFonts w:eastAsia="仿宋_GB2312"/>
                <w:b/>
                <w:bCs/>
                <w:color w:val="000000"/>
                <w:kern w:val="0"/>
                <w:sz w:val="20"/>
                <w:szCs w:val="20"/>
              </w:rPr>
            </w:pPr>
          </w:p>
        </w:tc>
        <w:tc>
          <w:tcPr>
            <w:tcW w:w="596" w:type="dxa"/>
            <w:vMerge w:val="continue"/>
            <w:tcBorders>
              <w:left w:val="single" w:color="auto" w:sz="4" w:space="0"/>
              <w:bottom w:val="single" w:color="000000" w:sz="4" w:space="0"/>
              <w:right w:val="single" w:color="auto" w:sz="4" w:space="0"/>
            </w:tcBorders>
            <w:noWrap/>
          </w:tcPr>
          <w:p>
            <w:pPr>
              <w:widowControl/>
              <w:jc w:val="left"/>
              <w:rPr>
                <w:rFonts w:eastAsia="仿宋_GB2312"/>
                <w:b/>
                <w:bCs/>
                <w:color w:val="000000"/>
                <w:kern w:val="0"/>
                <w:sz w:val="20"/>
                <w:szCs w:val="20"/>
              </w:rPr>
            </w:pPr>
          </w:p>
        </w:tc>
      </w:tr>
      <w:tr>
        <w:tblPrEx>
          <w:tblCellMar>
            <w:top w:w="0" w:type="dxa"/>
            <w:left w:w="108" w:type="dxa"/>
            <w:bottom w:w="0" w:type="dxa"/>
            <w:right w:w="108" w:type="dxa"/>
          </w:tblCellMar>
        </w:tblPrEx>
        <w:trPr>
          <w:jc w:val="center"/>
        </w:trPr>
        <w:tc>
          <w:tcPr>
            <w:tcW w:w="656" w:type="dxa"/>
            <w:vMerge w:val="restart"/>
            <w:tcBorders>
              <w:top w:val="nil"/>
              <w:left w:val="single" w:color="auto" w:sz="4" w:space="0"/>
              <w:bottom w:val="single" w:color="000000" w:sz="4" w:space="0"/>
              <w:right w:val="single" w:color="auto" w:sz="4" w:space="0"/>
            </w:tcBorders>
            <w:noWrap/>
            <w:vAlign w:val="center"/>
          </w:tcPr>
          <w:p>
            <w:pPr>
              <w:widowControl/>
              <w:spacing w:line="280" w:lineRule="exact"/>
              <w:jc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投入</w:t>
            </w:r>
          </w:p>
          <w:p>
            <w:pPr>
              <w:widowControl/>
              <w:spacing w:line="280" w:lineRule="exact"/>
              <w:jc w:val="center"/>
              <w:rPr>
                <w:rFonts w:ascii="宋体" w:hAnsi="宋体"/>
                <w:color w:val="000000"/>
                <w:kern w:val="0"/>
                <w:sz w:val="24"/>
              </w:rPr>
            </w:pPr>
            <w:r>
              <w:rPr>
                <w:rFonts w:hint="eastAsia" w:ascii="仿宋_GB2312" w:hAnsi="宋体" w:eastAsia="仿宋_GB2312"/>
                <w:color w:val="000000"/>
                <w:kern w:val="0"/>
                <w:sz w:val="20"/>
                <w:szCs w:val="20"/>
              </w:rPr>
              <w:t>（20分）</w:t>
            </w:r>
          </w:p>
        </w:tc>
        <w:tc>
          <w:tcPr>
            <w:tcW w:w="710" w:type="dxa"/>
            <w:vMerge w:val="restart"/>
            <w:tcBorders>
              <w:top w:val="nil"/>
              <w:left w:val="single" w:color="auto" w:sz="4" w:space="0"/>
              <w:bottom w:val="single" w:color="000000" w:sz="4" w:space="0"/>
              <w:right w:val="single" w:color="auto" w:sz="4" w:space="0"/>
            </w:tcBorders>
            <w:noWrap/>
            <w:vAlign w:val="center"/>
          </w:tcPr>
          <w:p>
            <w:pPr>
              <w:widowControl/>
              <w:spacing w:line="280" w:lineRule="exact"/>
              <w:jc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项目立项</w:t>
            </w:r>
          </w:p>
          <w:p>
            <w:pPr>
              <w:widowControl/>
              <w:spacing w:line="280" w:lineRule="exact"/>
              <w:jc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（12分）</w:t>
            </w:r>
          </w:p>
        </w:tc>
        <w:tc>
          <w:tcPr>
            <w:tcW w:w="1275" w:type="dxa"/>
            <w:vMerge w:val="restart"/>
            <w:tcBorders>
              <w:top w:val="nil"/>
              <w:left w:val="single" w:color="auto" w:sz="4" w:space="0"/>
              <w:bottom w:val="single" w:color="000000" w:sz="4" w:space="0"/>
              <w:right w:val="single" w:color="auto" w:sz="4" w:space="0"/>
            </w:tcBorders>
            <w:noWrap/>
            <w:vAlign w:val="center"/>
          </w:tcPr>
          <w:p>
            <w:pPr>
              <w:widowControl/>
              <w:spacing w:line="280" w:lineRule="exact"/>
              <w:jc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项目立项规范性</w:t>
            </w:r>
          </w:p>
          <w:p>
            <w:pPr>
              <w:widowControl/>
              <w:spacing w:line="280" w:lineRule="exact"/>
              <w:jc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（4分）</w:t>
            </w:r>
          </w:p>
        </w:tc>
        <w:tc>
          <w:tcPr>
            <w:tcW w:w="3080" w:type="dxa"/>
            <w:vMerge w:val="restart"/>
            <w:tcBorders>
              <w:top w:val="nil"/>
              <w:left w:val="single" w:color="auto" w:sz="4" w:space="0"/>
              <w:bottom w:val="single" w:color="000000" w:sz="4" w:space="0"/>
              <w:right w:val="single" w:color="auto" w:sz="4" w:space="0"/>
            </w:tcBorders>
            <w:noWrap/>
            <w:vAlign w:val="center"/>
          </w:tcPr>
          <w:p>
            <w:pPr>
              <w:widowControl/>
              <w:spacing w:line="280" w:lineRule="exact"/>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项目的申请、设立过程是否符合相关要求，用以反映和考核项目立项的规范情况。</w:t>
            </w:r>
          </w:p>
        </w:tc>
        <w:tc>
          <w:tcPr>
            <w:tcW w:w="4291" w:type="dxa"/>
            <w:tcBorders>
              <w:top w:val="nil"/>
              <w:left w:val="nil"/>
              <w:bottom w:val="nil"/>
              <w:right w:val="single" w:color="auto" w:sz="4" w:space="0"/>
            </w:tcBorders>
            <w:noWrap/>
            <w:vAlign w:val="center"/>
          </w:tcPr>
          <w:p>
            <w:pPr>
              <w:widowControl/>
              <w:spacing w:line="280" w:lineRule="exact"/>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评价要点：</w:t>
            </w:r>
          </w:p>
        </w:tc>
        <w:tc>
          <w:tcPr>
            <w:tcW w:w="596" w:type="dxa"/>
            <w:tcBorders>
              <w:top w:val="nil"/>
              <w:left w:val="nil"/>
              <w:bottom w:val="nil"/>
              <w:right w:val="single" w:color="auto" w:sz="4" w:space="0"/>
            </w:tcBorders>
            <w:noWrap/>
          </w:tcPr>
          <w:p>
            <w:pPr>
              <w:widowControl/>
              <w:spacing w:line="280" w:lineRule="exact"/>
              <w:rPr>
                <w:rFonts w:ascii="宋体" w:hAnsi="宋体"/>
                <w:color w:val="000000"/>
                <w:kern w:val="0"/>
                <w:sz w:val="24"/>
              </w:rPr>
            </w:pPr>
          </w:p>
        </w:tc>
      </w:tr>
      <w:tr>
        <w:tblPrEx>
          <w:tblCellMar>
            <w:top w:w="0" w:type="dxa"/>
            <w:left w:w="108" w:type="dxa"/>
            <w:bottom w:w="0" w:type="dxa"/>
            <w:right w:w="108" w:type="dxa"/>
          </w:tblCellMar>
        </w:tblPrEx>
        <w:trPr>
          <w:jc w:val="center"/>
        </w:trPr>
        <w:tc>
          <w:tcPr>
            <w:tcW w:w="656" w:type="dxa"/>
            <w:vMerge w:val="continue"/>
            <w:tcBorders>
              <w:top w:val="nil"/>
              <w:left w:val="single" w:color="auto" w:sz="4" w:space="0"/>
              <w:bottom w:val="single" w:color="000000" w:sz="4" w:space="0"/>
              <w:right w:val="single" w:color="auto" w:sz="4" w:space="0"/>
            </w:tcBorders>
            <w:noWrap/>
            <w:vAlign w:val="center"/>
          </w:tcPr>
          <w:p>
            <w:pPr>
              <w:widowControl/>
              <w:spacing w:line="280" w:lineRule="exact"/>
              <w:jc w:val="left"/>
              <w:rPr>
                <w:rFonts w:ascii="宋体" w:hAnsi="宋体"/>
                <w:color w:val="000000"/>
                <w:kern w:val="0"/>
                <w:sz w:val="24"/>
              </w:rPr>
            </w:pPr>
          </w:p>
        </w:tc>
        <w:tc>
          <w:tcPr>
            <w:tcW w:w="710" w:type="dxa"/>
            <w:vMerge w:val="continue"/>
            <w:tcBorders>
              <w:top w:val="nil"/>
              <w:left w:val="single" w:color="auto" w:sz="4" w:space="0"/>
              <w:bottom w:val="single" w:color="000000" w:sz="4" w:space="0"/>
              <w:right w:val="single" w:color="auto" w:sz="4" w:space="0"/>
            </w:tcBorders>
            <w:noWrap/>
            <w:vAlign w:val="center"/>
          </w:tcPr>
          <w:p>
            <w:pPr>
              <w:widowControl/>
              <w:spacing w:line="280" w:lineRule="exact"/>
              <w:jc w:val="left"/>
              <w:rPr>
                <w:rFonts w:ascii="仿宋_GB2312" w:hAnsi="宋体" w:eastAsia="仿宋_GB2312"/>
                <w:color w:val="000000"/>
                <w:kern w:val="0"/>
                <w:sz w:val="20"/>
                <w:szCs w:val="20"/>
              </w:rPr>
            </w:pPr>
          </w:p>
        </w:tc>
        <w:tc>
          <w:tcPr>
            <w:tcW w:w="1275" w:type="dxa"/>
            <w:vMerge w:val="continue"/>
            <w:tcBorders>
              <w:top w:val="nil"/>
              <w:left w:val="single" w:color="auto" w:sz="4" w:space="0"/>
              <w:bottom w:val="single" w:color="000000" w:sz="4" w:space="0"/>
              <w:right w:val="single" w:color="auto" w:sz="4" w:space="0"/>
            </w:tcBorders>
            <w:noWrap/>
            <w:vAlign w:val="center"/>
          </w:tcPr>
          <w:p>
            <w:pPr>
              <w:widowControl/>
              <w:spacing w:line="280" w:lineRule="exact"/>
              <w:jc w:val="left"/>
              <w:rPr>
                <w:rFonts w:ascii="仿宋_GB2312" w:hAnsi="宋体" w:eastAsia="仿宋_GB2312"/>
                <w:color w:val="000000"/>
                <w:kern w:val="0"/>
                <w:sz w:val="20"/>
                <w:szCs w:val="20"/>
              </w:rPr>
            </w:pPr>
          </w:p>
        </w:tc>
        <w:tc>
          <w:tcPr>
            <w:tcW w:w="3080" w:type="dxa"/>
            <w:vMerge w:val="continue"/>
            <w:tcBorders>
              <w:top w:val="nil"/>
              <w:left w:val="single" w:color="auto" w:sz="4" w:space="0"/>
              <w:bottom w:val="single" w:color="000000" w:sz="4" w:space="0"/>
              <w:right w:val="single" w:color="auto" w:sz="4" w:space="0"/>
            </w:tcBorders>
            <w:noWrap/>
            <w:vAlign w:val="center"/>
          </w:tcPr>
          <w:p>
            <w:pPr>
              <w:widowControl/>
              <w:spacing w:line="280" w:lineRule="exact"/>
              <w:jc w:val="left"/>
              <w:rPr>
                <w:rFonts w:ascii="仿宋_GB2312" w:hAnsi="宋体" w:eastAsia="仿宋_GB2312"/>
                <w:color w:val="000000"/>
                <w:kern w:val="0"/>
                <w:sz w:val="20"/>
                <w:szCs w:val="20"/>
              </w:rPr>
            </w:pPr>
          </w:p>
        </w:tc>
        <w:tc>
          <w:tcPr>
            <w:tcW w:w="4291" w:type="dxa"/>
            <w:tcBorders>
              <w:top w:val="nil"/>
              <w:left w:val="nil"/>
              <w:bottom w:val="nil"/>
              <w:right w:val="single" w:color="auto" w:sz="4" w:space="0"/>
            </w:tcBorders>
            <w:noWrap/>
            <w:vAlign w:val="center"/>
          </w:tcPr>
          <w:p>
            <w:pPr>
              <w:widowControl/>
              <w:spacing w:line="280" w:lineRule="exact"/>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①项目是否按照规定的程序申请设立；</w:t>
            </w:r>
          </w:p>
        </w:tc>
        <w:tc>
          <w:tcPr>
            <w:tcW w:w="596" w:type="dxa"/>
            <w:tcBorders>
              <w:top w:val="nil"/>
              <w:left w:val="nil"/>
              <w:bottom w:val="nil"/>
              <w:right w:val="single" w:color="auto" w:sz="4" w:space="0"/>
            </w:tcBorders>
            <w:noWrap/>
          </w:tcPr>
          <w:p>
            <w:pPr>
              <w:widowControl/>
              <w:spacing w:line="280" w:lineRule="exact"/>
              <w:rPr>
                <w:rFonts w:ascii="宋体" w:hAnsi="宋体"/>
                <w:color w:val="000000"/>
                <w:kern w:val="0"/>
                <w:sz w:val="24"/>
              </w:rPr>
            </w:pPr>
          </w:p>
        </w:tc>
      </w:tr>
      <w:tr>
        <w:tblPrEx>
          <w:tblCellMar>
            <w:top w:w="0" w:type="dxa"/>
            <w:left w:w="108" w:type="dxa"/>
            <w:bottom w:w="0" w:type="dxa"/>
            <w:right w:w="108" w:type="dxa"/>
          </w:tblCellMar>
        </w:tblPrEx>
        <w:trPr>
          <w:jc w:val="center"/>
        </w:trPr>
        <w:tc>
          <w:tcPr>
            <w:tcW w:w="656" w:type="dxa"/>
            <w:vMerge w:val="continue"/>
            <w:tcBorders>
              <w:top w:val="nil"/>
              <w:left w:val="single" w:color="auto" w:sz="4" w:space="0"/>
              <w:bottom w:val="single" w:color="000000" w:sz="4" w:space="0"/>
              <w:right w:val="single" w:color="auto" w:sz="4" w:space="0"/>
            </w:tcBorders>
            <w:noWrap/>
            <w:vAlign w:val="center"/>
          </w:tcPr>
          <w:p>
            <w:pPr>
              <w:widowControl/>
              <w:spacing w:line="280" w:lineRule="exact"/>
              <w:jc w:val="left"/>
              <w:rPr>
                <w:rFonts w:ascii="宋体" w:hAnsi="宋体"/>
                <w:color w:val="000000"/>
                <w:kern w:val="0"/>
                <w:sz w:val="24"/>
              </w:rPr>
            </w:pPr>
          </w:p>
        </w:tc>
        <w:tc>
          <w:tcPr>
            <w:tcW w:w="710" w:type="dxa"/>
            <w:vMerge w:val="continue"/>
            <w:tcBorders>
              <w:top w:val="nil"/>
              <w:left w:val="single" w:color="auto" w:sz="4" w:space="0"/>
              <w:bottom w:val="single" w:color="000000" w:sz="4" w:space="0"/>
              <w:right w:val="single" w:color="auto" w:sz="4" w:space="0"/>
            </w:tcBorders>
            <w:noWrap/>
            <w:vAlign w:val="center"/>
          </w:tcPr>
          <w:p>
            <w:pPr>
              <w:widowControl/>
              <w:spacing w:line="280" w:lineRule="exact"/>
              <w:jc w:val="left"/>
              <w:rPr>
                <w:rFonts w:ascii="仿宋_GB2312" w:hAnsi="宋体" w:eastAsia="仿宋_GB2312"/>
                <w:color w:val="000000"/>
                <w:kern w:val="0"/>
                <w:sz w:val="20"/>
                <w:szCs w:val="20"/>
              </w:rPr>
            </w:pPr>
          </w:p>
        </w:tc>
        <w:tc>
          <w:tcPr>
            <w:tcW w:w="1275" w:type="dxa"/>
            <w:vMerge w:val="continue"/>
            <w:tcBorders>
              <w:top w:val="nil"/>
              <w:left w:val="single" w:color="auto" w:sz="4" w:space="0"/>
              <w:bottom w:val="single" w:color="000000" w:sz="4" w:space="0"/>
              <w:right w:val="single" w:color="auto" w:sz="4" w:space="0"/>
            </w:tcBorders>
            <w:noWrap/>
            <w:vAlign w:val="center"/>
          </w:tcPr>
          <w:p>
            <w:pPr>
              <w:widowControl/>
              <w:spacing w:line="280" w:lineRule="exact"/>
              <w:jc w:val="left"/>
              <w:rPr>
                <w:rFonts w:ascii="仿宋_GB2312" w:hAnsi="宋体" w:eastAsia="仿宋_GB2312"/>
                <w:color w:val="000000"/>
                <w:kern w:val="0"/>
                <w:sz w:val="20"/>
                <w:szCs w:val="20"/>
              </w:rPr>
            </w:pPr>
          </w:p>
        </w:tc>
        <w:tc>
          <w:tcPr>
            <w:tcW w:w="3080" w:type="dxa"/>
            <w:vMerge w:val="continue"/>
            <w:tcBorders>
              <w:top w:val="nil"/>
              <w:left w:val="single" w:color="auto" w:sz="4" w:space="0"/>
              <w:bottom w:val="single" w:color="000000" w:sz="4" w:space="0"/>
              <w:right w:val="single" w:color="auto" w:sz="4" w:space="0"/>
            </w:tcBorders>
            <w:noWrap/>
            <w:vAlign w:val="center"/>
          </w:tcPr>
          <w:p>
            <w:pPr>
              <w:widowControl/>
              <w:spacing w:line="280" w:lineRule="exact"/>
              <w:jc w:val="left"/>
              <w:rPr>
                <w:rFonts w:ascii="仿宋_GB2312" w:hAnsi="宋体" w:eastAsia="仿宋_GB2312"/>
                <w:color w:val="000000"/>
                <w:kern w:val="0"/>
                <w:sz w:val="20"/>
                <w:szCs w:val="20"/>
              </w:rPr>
            </w:pPr>
          </w:p>
        </w:tc>
        <w:tc>
          <w:tcPr>
            <w:tcW w:w="4291" w:type="dxa"/>
            <w:tcBorders>
              <w:top w:val="nil"/>
              <w:left w:val="nil"/>
              <w:bottom w:val="nil"/>
              <w:right w:val="single" w:color="auto" w:sz="4" w:space="0"/>
            </w:tcBorders>
            <w:noWrap/>
            <w:vAlign w:val="center"/>
          </w:tcPr>
          <w:p>
            <w:pPr>
              <w:widowControl/>
              <w:spacing w:line="280" w:lineRule="exact"/>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②所提交的文件、材料是否符合相关要求；</w:t>
            </w:r>
          </w:p>
        </w:tc>
        <w:tc>
          <w:tcPr>
            <w:tcW w:w="596" w:type="dxa"/>
            <w:tcBorders>
              <w:top w:val="nil"/>
              <w:left w:val="nil"/>
              <w:bottom w:val="nil"/>
              <w:right w:val="single" w:color="auto" w:sz="4" w:space="0"/>
            </w:tcBorders>
            <w:noWrap/>
          </w:tcPr>
          <w:p>
            <w:pPr>
              <w:widowControl/>
              <w:spacing w:line="280" w:lineRule="exact"/>
              <w:rPr>
                <w:rFonts w:ascii="宋体" w:hAnsi="宋体"/>
                <w:color w:val="000000"/>
                <w:kern w:val="0"/>
                <w:sz w:val="24"/>
              </w:rPr>
            </w:pPr>
            <w:r>
              <w:rPr>
                <w:rFonts w:hint="eastAsia" w:ascii="宋体" w:hAnsi="宋体"/>
                <w:color w:val="000000"/>
                <w:kern w:val="0"/>
                <w:sz w:val="24"/>
              </w:rPr>
              <w:t>4</w:t>
            </w:r>
          </w:p>
        </w:tc>
      </w:tr>
      <w:tr>
        <w:tblPrEx>
          <w:tblCellMar>
            <w:top w:w="0" w:type="dxa"/>
            <w:left w:w="108" w:type="dxa"/>
            <w:bottom w:w="0" w:type="dxa"/>
            <w:right w:w="108" w:type="dxa"/>
          </w:tblCellMar>
        </w:tblPrEx>
        <w:trPr>
          <w:trHeight w:val="964" w:hRule="atLeast"/>
          <w:jc w:val="center"/>
        </w:trPr>
        <w:tc>
          <w:tcPr>
            <w:tcW w:w="656" w:type="dxa"/>
            <w:vMerge w:val="continue"/>
            <w:tcBorders>
              <w:top w:val="nil"/>
              <w:left w:val="single" w:color="auto" w:sz="4" w:space="0"/>
              <w:bottom w:val="single" w:color="000000" w:sz="4" w:space="0"/>
              <w:right w:val="single" w:color="auto" w:sz="4" w:space="0"/>
            </w:tcBorders>
            <w:noWrap/>
            <w:vAlign w:val="center"/>
          </w:tcPr>
          <w:p>
            <w:pPr>
              <w:widowControl/>
              <w:spacing w:line="280" w:lineRule="exact"/>
              <w:jc w:val="left"/>
              <w:rPr>
                <w:rFonts w:ascii="宋体" w:hAnsi="宋体"/>
                <w:color w:val="000000"/>
                <w:kern w:val="0"/>
                <w:sz w:val="24"/>
              </w:rPr>
            </w:pPr>
          </w:p>
        </w:tc>
        <w:tc>
          <w:tcPr>
            <w:tcW w:w="710" w:type="dxa"/>
            <w:vMerge w:val="continue"/>
            <w:tcBorders>
              <w:top w:val="nil"/>
              <w:left w:val="single" w:color="auto" w:sz="4" w:space="0"/>
              <w:bottom w:val="single" w:color="000000" w:sz="4" w:space="0"/>
              <w:right w:val="single" w:color="auto" w:sz="4" w:space="0"/>
            </w:tcBorders>
            <w:noWrap/>
            <w:vAlign w:val="center"/>
          </w:tcPr>
          <w:p>
            <w:pPr>
              <w:widowControl/>
              <w:spacing w:line="280" w:lineRule="exact"/>
              <w:jc w:val="left"/>
              <w:rPr>
                <w:rFonts w:ascii="仿宋_GB2312" w:hAnsi="宋体" w:eastAsia="仿宋_GB2312"/>
                <w:color w:val="000000"/>
                <w:kern w:val="0"/>
                <w:sz w:val="20"/>
                <w:szCs w:val="20"/>
              </w:rPr>
            </w:pPr>
          </w:p>
        </w:tc>
        <w:tc>
          <w:tcPr>
            <w:tcW w:w="1275" w:type="dxa"/>
            <w:vMerge w:val="continue"/>
            <w:tcBorders>
              <w:top w:val="nil"/>
              <w:left w:val="single" w:color="auto" w:sz="4" w:space="0"/>
              <w:bottom w:val="single" w:color="000000" w:sz="4" w:space="0"/>
              <w:right w:val="single" w:color="auto" w:sz="4" w:space="0"/>
            </w:tcBorders>
            <w:noWrap/>
            <w:vAlign w:val="center"/>
          </w:tcPr>
          <w:p>
            <w:pPr>
              <w:widowControl/>
              <w:spacing w:line="280" w:lineRule="exact"/>
              <w:jc w:val="left"/>
              <w:rPr>
                <w:rFonts w:ascii="仿宋_GB2312" w:hAnsi="宋体" w:eastAsia="仿宋_GB2312"/>
                <w:color w:val="000000"/>
                <w:kern w:val="0"/>
                <w:sz w:val="20"/>
                <w:szCs w:val="20"/>
              </w:rPr>
            </w:pPr>
          </w:p>
        </w:tc>
        <w:tc>
          <w:tcPr>
            <w:tcW w:w="3080" w:type="dxa"/>
            <w:vMerge w:val="continue"/>
            <w:tcBorders>
              <w:top w:val="nil"/>
              <w:left w:val="single" w:color="auto" w:sz="4" w:space="0"/>
              <w:bottom w:val="single" w:color="000000" w:sz="4" w:space="0"/>
              <w:right w:val="single" w:color="auto" w:sz="4" w:space="0"/>
            </w:tcBorders>
            <w:noWrap/>
            <w:vAlign w:val="center"/>
          </w:tcPr>
          <w:p>
            <w:pPr>
              <w:widowControl/>
              <w:spacing w:line="280" w:lineRule="exact"/>
              <w:jc w:val="left"/>
              <w:rPr>
                <w:rFonts w:ascii="仿宋_GB2312" w:hAnsi="宋体" w:eastAsia="仿宋_GB2312"/>
                <w:color w:val="000000"/>
                <w:kern w:val="0"/>
                <w:sz w:val="20"/>
                <w:szCs w:val="20"/>
              </w:rPr>
            </w:pPr>
          </w:p>
        </w:tc>
        <w:tc>
          <w:tcPr>
            <w:tcW w:w="4291" w:type="dxa"/>
            <w:tcBorders>
              <w:top w:val="nil"/>
              <w:left w:val="nil"/>
              <w:bottom w:val="single" w:color="auto" w:sz="4" w:space="0"/>
              <w:right w:val="single" w:color="auto" w:sz="4" w:space="0"/>
            </w:tcBorders>
            <w:noWrap/>
            <w:vAlign w:val="center"/>
          </w:tcPr>
          <w:p>
            <w:pPr>
              <w:widowControl/>
              <w:spacing w:line="280" w:lineRule="exact"/>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③事前是否已经过必要的可行性研究、专家论证、风险评估、集体决策等。</w:t>
            </w:r>
          </w:p>
        </w:tc>
        <w:tc>
          <w:tcPr>
            <w:tcW w:w="596" w:type="dxa"/>
            <w:tcBorders>
              <w:top w:val="nil"/>
              <w:left w:val="nil"/>
              <w:bottom w:val="single" w:color="auto" w:sz="4" w:space="0"/>
              <w:right w:val="single" w:color="auto" w:sz="4" w:space="0"/>
            </w:tcBorders>
            <w:noWrap/>
          </w:tcPr>
          <w:p>
            <w:pPr>
              <w:widowControl/>
              <w:spacing w:line="280" w:lineRule="exact"/>
              <w:rPr>
                <w:rFonts w:ascii="宋体" w:hAnsi="宋体"/>
                <w:color w:val="000000"/>
                <w:kern w:val="0"/>
                <w:sz w:val="24"/>
              </w:rPr>
            </w:pPr>
          </w:p>
        </w:tc>
      </w:tr>
      <w:tr>
        <w:tblPrEx>
          <w:tblCellMar>
            <w:top w:w="0" w:type="dxa"/>
            <w:left w:w="108" w:type="dxa"/>
            <w:bottom w:w="0" w:type="dxa"/>
            <w:right w:w="108" w:type="dxa"/>
          </w:tblCellMar>
        </w:tblPrEx>
        <w:trPr>
          <w:jc w:val="center"/>
        </w:trPr>
        <w:tc>
          <w:tcPr>
            <w:tcW w:w="656" w:type="dxa"/>
            <w:vMerge w:val="continue"/>
            <w:tcBorders>
              <w:top w:val="nil"/>
              <w:left w:val="single" w:color="auto" w:sz="4" w:space="0"/>
              <w:bottom w:val="single" w:color="000000" w:sz="4" w:space="0"/>
              <w:right w:val="single" w:color="auto" w:sz="4" w:space="0"/>
            </w:tcBorders>
            <w:noWrap/>
            <w:vAlign w:val="center"/>
          </w:tcPr>
          <w:p>
            <w:pPr>
              <w:widowControl/>
              <w:spacing w:line="280" w:lineRule="exact"/>
              <w:jc w:val="left"/>
              <w:rPr>
                <w:rFonts w:ascii="宋体" w:hAnsi="宋体"/>
                <w:color w:val="000000"/>
                <w:kern w:val="0"/>
                <w:sz w:val="24"/>
              </w:rPr>
            </w:pPr>
          </w:p>
        </w:tc>
        <w:tc>
          <w:tcPr>
            <w:tcW w:w="710" w:type="dxa"/>
            <w:vMerge w:val="continue"/>
            <w:tcBorders>
              <w:top w:val="nil"/>
              <w:left w:val="single" w:color="auto" w:sz="4" w:space="0"/>
              <w:bottom w:val="single" w:color="000000" w:sz="4" w:space="0"/>
              <w:right w:val="single" w:color="auto" w:sz="4" w:space="0"/>
            </w:tcBorders>
            <w:noWrap/>
            <w:vAlign w:val="center"/>
          </w:tcPr>
          <w:p>
            <w:pPr>
              <w:widowControl/>
              <w:spacing w:line="280" w:lineRule="exact"/>
              <w:jc w:val="left"/>
              <w:rPr>
                <w:rFonts w:ascii="仿宋_GB2312" w:hAnsi="宋体" w:eastAsia="仿宋_GB2312"/>
                <w:color w:val="000000"/>
                <w:kern w:val="0"/>
                <w:sz w:val="20"/>
                <w:szCs w:val="20"/>
              </w:rPr>
            </w:pPr>
          </w:p>
        </w:tc>
        <w:tc>
          <w:tcPr>
            <w:tcW w:w="1275" w:type="dxa"/>
            <w:vMerge w:val="restart"/>
            <w:tcBorders>
              <w:top w:val="nil"/>
              <w:left w:val="single" w:color="auto" w:sz="4" w:space="0"/>
              <w:bottom w:val="single" w:color="000000" w:sz="4" w:space="0"/>
              <w:right w:val="single" w:color="auto" w:sz="4" w:space="0"/>
            </w:tcBorders>
            <w:noWrap/>
            <w:vAlign w:val="center"/>
          </w:tcPr>
          <w:p>
            <w:pPr>
              <w:widowControl/>
              <w:spacing w:line="280" w:lineRule="exact"/>
              <w:jc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绩效目标合理性</w:t>
            </w:r>
          </w:p>
          <w:p>
            <w:pPr>
              <w:widowControl/>
              <w:spacing w:line="280" w:lineRule="exact"/>
              <w:jc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（4分）</w:t>
            </w:r>
          </w:p>
        </w:tc>
        <w:tc>
          <w:tcPr>
            <w:tcW w:w="3080" w:type="dxa"/>
            <w:vMerge w:val="restart"/>
            <w:tcBorders>
              <w:top w:val="nil"/>
              <w:left w:val="single" w:color="auto" w:sz="4" w:space="0"/>
              <w:bottom w:val="single" w:color="000000" w:sz="4" w:space="0"/>
              <w:right w:val="single" w:color="auto" w:sz="4" w:space="0"/>
            </w:tcBorders>
            <w:noWrap/>
            <w:vAlign w:val="center"/>
          </w:tcPr>
          <w:p>
            <w:pPr>
              <w:widowControl/>
              <w:spacing w:line="280" w:lineRule="exact"/>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项目所设定的绩效目标是否依据充分，是否符合客观实际，用以反映和考核项目绩效目标与项目实施的相符情况。</w:t>
            </w:r>
          </w:p>
        </w:tc>
        <w:tc>
          <w:tcPr>
            <w:tcW w:w="4291" w:type="dxa"/>
            <w:tcBorders>
              <w:top w:val="nil"/>
              <w:left w:val="nil"/>
              <w:bottom w:val="nil"/>
              <w:right w:val="single" w:color="auto" w:sz="4" w:space="0"/>
            </w:tcBorders>
            <w:noWrap/>
            <w:vAlign w:val="center"/>
          </w:tcPr>
          <w:p>
            <w:pPr>
              <w:widowControl/>
              <w:spacing w:line="280" w:lineRule="exact"/>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评价要点：</w:t>
            </w:r>
          </w:p>
        </w:tc>
        <w:tc>
          <w:tcPr>
            <w:tcW w:w="596" w:type="dxa"/>
            <w:tcBorders>
              <w:top w:val="nil"/>
              <w:left w:val="nil"/>
              <w:bottom w:val="nil"/>
              <w:right w:val="single" w:color="auto" w:sz="4" w:space="0"/>
            </w:tcBorders>
            <w:noWrap/>
          </w:tcPr>
          <w:p>
            <w:pPr>
              <w:widowControl/>
              <w:spacing w:line="280" w:lineRule="exact"/>
              <w:rPr>
                <w:rFonts w:ascii="宋体" w:hAnsi="宋体"/>
                <w:color w:val="000000"/>
                <w:kern w:val="0"/>
                <w:sz w:val="24"/>
              </w:rPr>
            </w:pPr>
          </w:p>
        </w:tc>
      </w:tr>
      <w:tr>
        <w:tblPrEx>
          <w:tblCellMar>
            <w:top w:w="0" w:type="dxa"/>
            <w:left w:w="108" w:type="dxa"/>
            <w:bottom w:w="0" w:type="dxa"/>
            <w:right w:w="108" w:type="dxa"/>
          </w:tblCellMar>
        </w:tblPrEx>
        <w:trPr>
          <w:jc w:val="center"/>
        </w:trPr>
        <w:tc>
          <w:tcPr>
            <w:tcW w:w="656" w:type="dxa"/>
            <w:vMerge w:val="continue"/>
            <w:tcBorders>
              <w:top w:val="nil"/>
              <w:left w:val="single" w:color="auto" w:sz="4" w:space="0"/>
              <w:bottom w:val="single" w:color="000000" w:sz="4" w:space="0"/>
              <w:right w:val="single" w:color="auto" w:sz="4" w:space="0"/>
            </w:tcBorders>
            <w:noWrap/>
            <w:vAlign w:val="center"/>
          </w:tcPr>
          <w:p>
            <w:pPr>
              <w:widowControl/>
              <w:spacing w:line="280" w:lineRule="exact"/>
              <w:jc w:val="left"/>
              <w:rPr>
                <w:rFonts w:ascii="宋体" w:hAnsi="宋体"/>
                <w:color w:val="000000"/>
                <w:kern w:val="0"/>
                <w:sz w:val="24"/>
              </w:rPr>
            </w:pPr>
          </w:p>
        </w:tc>
        <w:tc>
          <w:tcPr>
            <w:tcW w:w="710" w:type="dxa"/>
            <w:vMerge w:val="continue"/>
            <w:tcBorders>
              <w:top w:val="nil"/>
              <w:left w:val="single" w:color="auto" w:sz="4" w:space="0"/>
              <w:bottom w:val="single" w:color="000000" w:sz="4" w:space="0"/>
              <w:right w:val="single" w:color="auto" w:sz="4" w:space="0"/>
            </w:tcBorders>
            <w:noWrap/>
            <w:vAlign w:val="center"/>
          </w:tcPr>
          <w:p>
            <w:pPr>
              <w:widowControl/>
              <w:spacing w:line="280" w:lineRule="exact"/>
              <w:jc w:val="left"/>
              <w:rPr>
                <w:rFonts w:ascii="仿宋_GB2312" w:hAnsi="宋体" w:eastAsia="仿宋_GB2312"/>
                <w:color w:val="000000"/>
                <w:kern w:val="0"/>
                <w:sz w:val="20"/>
                <w:szCs w:val="20"/>
              </w:rPr>
            </w:pPr>
          </w:p>
        </w:tc>
        <w:tc>
          <w:tcPr>
            <w:tcW w:w="1275" w:type="dxa"/>
            <w:vMerge w:val="continue"/>
            <w:tcBorders>
              <w:top w:val="nil"/>
              <w:left w:val="single" w:color="auto" w:sz="4" w:space="0"/>
              <w:bottom w:val="single" w:color="000000" w:sz="4" w:space="0"/>
              <w:right w:val="single" w:color="auto" w:sz="4" w:space="0"/>
            </w:tcBorders>
            <w:noWrap/>
            <w:vAlign w:val="center"/>
          </w:tcPr>
          <w:p>
            <w:pPr>
              <w:widowControl/>
              <w:spacing w:line="280" w:lineRule="exact"/>
              <w:jc w:val="left"/>
              <w:rPr>
                <w:rFonts w:ascii="仿宋_GB2312" w:hAnsi="宋体" w:eastAsia="仿宋_GB2312"/>
                <w:color w:val="000000"/>
                <w:kern w:val="0"/>
                <w:sz w:val="20"/>
                <w:szCs w:val="20"/>
              </w:rPr>
            </w:pPr>
          </w:p>
        </w:tc>
        <w:tc>
          <w:tcPr>
            <w:tcW w:w="3080" w:type="dxa"/>
            <w:vMerge w:val="continue"/>
            <w:tcBorders>
              <w:top w:val="nil"/>
              <w:left w:val="single" w:color="auto" w:sz="4" w:space="0"/>
              <w:bottom w:val="single" w:color="000000" w:sz="4" w:space="0"/>
              <w:right w:val="single" w:color="auto" w:sz="4" w:space="0"/>
            </w:tcBorders>
            <w:noWrap/>
            <w:vAlign w:val="center"/>
          </w:tcPr>
          <w:p>
            <w:pPr>
              <w:widowControl/>
              <w:spacing w:line="280" w:lineRule="exact"/>
              <w:jc w:val="left"/>
              <w:rPr>
                <w:rFonts w:ascii="仿宋_GB2312" w:hAnsi="宋体" w:eastAsia="仿宋_GB2312"/>
                <w:color w:val="000000"/>
                <w:kern w:val="0"/>
                <w:sz w:val="20"/>
                <w:szCs w:val="20"/>
              </w:rPr>
            </w:pPr>
          </w:p>
        </w:tc>
        <w:tc>
          <w:tcPr>
            <w:tcW w:w="4291" w:type="dxa"/>
            <w:tcBorders>
              <w:top w:val="nil"/>
              <w:left w:val="nil"/>
              <w:bottom w:val="nil"/>
              <w:right w:val="single" w:color="auto" w:sz="4" w:space="0"/>
            </w:tcBorders>
            <w:noWrap/>
            <w:vAlign w:val="center"/>
          </w:tcPr>
          <w:p>
            <w:pPr>
              <w:widowControl/>
              <w:spacing w:line="280" w:lineRule="exact"/>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①是否符合国家相关法律法规，国民经济发展规划和党委政府决策；</w:t>
            </w:r>
          </w:p>
        </w:tc>
        <w:tc>
          <w:tcPr>
            <w:tcW w:w="596" w:type="dxa"/>
            <w:tcBorders>
              <w:top w:val="nil"/>
              <w:left w:val="nil"/>
              <w:bottom w:val="nil"/>
              <w:right w:val="single" w:color="auto" w:sz="4" w:space="0"/>
            </w:tcBorders>
            <w:noWrap/>
          </w:tcPr>
          <w:p>
            <w:pPr>
              <w:widowControl/>
              <w:spacing w:line="280" w:lineRule="exact"/>
              <w:rPr>
                <w:rFonts w:ascii="宋体" w:hAnsi="宋体"/>
                <w:color w:val="000000"/>
                <w:kern w:val="0"/>
                <w:sz w:val="24"/>
              </w:rPr>
            </w:pPr>
          </w:p>
        </w:tc>
      </w:tr>
      <w:tr>
        <w:tblPrEx>
          <w:tblCellMar>
            <w:top w:w="0" w:type="dxa"/>
            <w:left w:w="108" w:type="dxa"/>
            <w:bottom w:w="0" w:type="dxa"/>
            <w:right w:w="108" w:type="dxa"/>
          </w:tblCellMar>
        </w:tblPrEx>
        <w:trPr>
          <w:jc w:val="center"/>
        </w:trPr>
        <w:tc>
          <w:tcPr>
            <w:tcW w:w="656" w:type="dxa"/>
            <w:vMerge w:val="continue"/>
            <w:tcBorders>
              <w:top w:val="nil"/>
              <w:left w:val="single" w:color="auto" w:sz="4" w:space="0"/>
              <w:bottom w:val="single" w:color="000000" w:sz="4" w:space="0"/>
              <w:right w:val="single" w:color="auto" w:sz="4" w:space="0"/>
            </w:tcBorders>
            <w:noWrap/>
            <w:vAlign w:val="center"/>
          </w:tcPr>
          <w:p>
            <w:pPr>
              <w:widowControl/>
              <w:spacing w:line="280" w:lineRule="exact"/>
              <w:jc w:val="left"/>
              <w:rPr>
                <w:rFonts w:ascii="宋体" w:hAnsi="宋体"/>
                <w:color w:val="000000"/>
                <w:kern w:val="0"/>
                <w:sz w:val="24"/>
              </w:rPr>
            </w:pPr>
          </w:p>
        </w:tc>
        <w:tc>
          <w:tcPr>
            <w:tcW w:w="710" w:type="dxa"/>
            <w:vMerge w:val="continue"/>
            <w:tcBorders>
              <w:top w:val="nil"/>
              <w:left w:val="single" w:color="auto" w:sz="4" w:space="0"/>
              <w:bottom w:val="single" w:color="000000" w:sz="4" w:space="0"/>
              <w:right w:val="single" w:color="auto" w:sz="4" w:space="0"/>
            </w:tcBorders>
            <w:noWrap/>
            <w:vAlign w:val="center"/>
          </w:tcPr>
          <w:p>
            <w:pPr>
              <w:widowControl/>
              <w:spacing w:line="280" w:lineRule="exact"/>
              <w:jc w:val="left"/>
              <w:rPr>
                <w:rFonts w:ascii="仿宋_GB2312" w:hAnsi="宋体" w:eastAsia="仿宋_GB2312"/>
                <w:color w:val="000000"/>
                <w:kern w:val="0"/>
                <w:sz w:val="20"/>
                <w:szCs w:val="20"/>
              </w:rPr>
            </w:pPr>
          </w:p>
        </w:tc>
        <w:tc>
          <w:tcPr>
            <w:tcW w:w="1275" w:type="dxa"/>
            <w:vMerge w:val="continue"/>
            <w:tcBorders>
              <w:top w:val="nil"/>
              <w:left w:val="single" w:color="auto" w:sz="4" w:space="0"/>
              <w:bottom w:val="single" w:color="000000" w:sz="4" w:space="0"/>
              <w:right w:val="single" w:color="auto" w:sz="4" w:space="0"/>
            </w:tcBorders>
            <w:noWrap/>
            <w:vAlign w:val="center"/>
          </w:tcPr>
          <w:p>
            <w:pPr>
              <w:widowControl/>
              <w:spacing w:line="280" w:lineRule="exact"/>
              <w:jc w:val="left"/>
              <w:rPr>
                <w:rFonts w:ascii="仿宋_GB2312" w:hAnsi="宋体" w:eastAsia="仿宋_GB2312"/>
                <w:color w:val="000000"/>
                <w:kern w:val="0"/>
                <w:sz w:val="20"/>
                <w:szCs w:val="20"/>
              </w:rPr>
            </w:pPr>
          </w:p>
        </w:tc>
        <w:tc>
          <w:tcPr>
            <w:tcW w:w="3080" w:type="dxa"/>
            <w:vMerge w:val="continue"/>
            <w:tcBorders>
              <w:top w:val="nil"/>
              <w:left w:val="single" w:color="auto" w:sz="4" w:space="0"/>
              <w:bottom w:val="single" w:color="000000" w:sz="4" w:space="0"/>
              <w:right w:val="single" w:color="auto" w:sz="4" w:space="0"/>
            </w:tcBorders>
            <w:noWrap/>
            <w:vAlign w:val="center"/>
          </w:tcPr>
          <w:p>
            <w:pPr>
              <w:widowControl/>
              <w:spacing w:line="280" w:lineRule="exact"/>
              <w:jc w:val="left"/>
              <w:rPr>
                <w:rFonts w:ascii="仿宋_GB2312" w:hAnsi="宋体" w:eastAsia="仿宋_GB2312"/>
                <w:color w:val="000000"/>
                <w:kern w:val="0"/>
                <w:sz w:val="20"/>
                <w:szCs w:val="20"/>
              </w:rPr>
            </w:pPr>
          </w:p>
        </w:tc>
        <w:tc>
          <w:tcPr>
            <w:tcW w:w="4291" w:type="dxa"/>
            <w:tcBorders>
              <w:top w:val="nil"/>
              <w:left w:val="nil"/>
              <w:bottom w:val="nil"/>
              <w:right w:val="single" w:color="auto" w:sz="4" w:space="0"/>
            </w:tcBorders>
            <w:noWrap/>
            <w:vAlign w:val="center"/>
          </w:tcPr>
          <w:p>
            <w:pPr>
              <w:widowControl/>
              <w:spacing w:line="280" w:lineRule="exact"/>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②是否与项目实施单位或委托单位职责密切相关；</w:t>
            </w:r>
          </w:p>
        </w:tc>
        <w:tc>
          <w:tcPr>
            <w:tcW w:w="596" w:type="dxa"/>
            <w:tcBorders>
              <w:top w:val="nil"/>
              <w:left w:val="nil"/>
              <w:bottom w:val="nil"/>
              <w:right w:val="single" w:color="auto" w:sz="4" w:space="0"/>
            </w:tcBorders>
            <w:noWrap/>
          </w:tcPr>
          <w:p>
            <w:pPr>
              <w:widowControl/>
              <w:spacing w:line="280" w:lineRule="exact"/>
              <w:rPr>
                <w:rFonts w:ascii="宋体" w:hAnsi="宋体"/>
                <w:color w:val="000000"/>
                <w:kern w:val="0"/>
                <w:sz w:val="24"/>
              </w:rPr>
            </w:pPr>
            <w:r>
              <w:rPr>
                <w:rFonts w:hint="eastAsia" w:ascii="宋体" w:hAnsi="宋体"/>
                <w:color w:val="000000"/>
                <w:kern w:val="0"/>
                <w:sz w:val="24"/>
              </w:rPr>
              <w:t>4</w:t>
            </w:r>
          </w:p>
        </w:tc>
      </w:tr>
      <w:tr>
        <w:tblPrEx>
          <w:tblCellMar>
            <w:top w:w="0" w:type="dxa"/>
            <w:left w:w="108" w:type="dxa"/>
            <w:bottom w:w="0" w:type="dxa"/>
            <w:right w:w="108" w:type="dxa"/>
          </w:tblCellMar>
        </w:tblPrEx>
        <w:trPr>
          <w:jc w:val="center"/>
        </w:trPr>
        <w:tc>
          <w:tcPr>
            <w:tcW w:w="656" w:type="dxa"/>
            <w:vMerge w:val="continue"/>
            <w:tcBorders>
              <w:top w:val="nil"/>
              <w:left w:val="single" w:color="auto" w:sz="4" w:space="0"/>
              <w:bottom w:val="single" w:color="000000" w:sz="4" w:space="0"/>
              <w:right w:val="single" w:color="auto" w:sz="4" w:space="0"/>
            </w:tcBorders>
            <w:noWrap/>
            <w:vAlign w:val="center"/>
          </w:tcPr>
          <w:p>
            <w:pPr>
              <w:widowControl/>
              <w:spacing w:line="280" w:lineRule="exact"/>
              <w:jc w:val="left"/>
              <w:rPr>
                <w:rFonts w:ascii="宋体" w:hAnsi="宋体"/>
                <w:color w:val="000000"/>
                <w:kern w:val="0"/>
                <w:sz w:val="24"/>
              </w:rPr>
            </w:pPr>
          </w:p>
        </w:tc>
        <w:tc>
          <w:tcPr>
            <w:tcW w:w="710" w:type="dxa"/>
            <w:vMerge w:val="continue"/>
            <w:tcBorders>
              <w:top w:val="nil"/>
              <w:left w:val="single" w:color="auto" w:sz="4" w:space="0"/>
              <w:bottom w:val="single" w:color="000000" w:sz="4" w:space="0"/>
              <w:right w:val="single" w:color="auto" w:sz="4" w:space="0"/>
            </w:tcBorders>
            <w:noWrap/>
            <w:vAlign w:val="center"/>
          </w:tcPr>
          <w:p>
            <w:pPr>
              <w:widowControl/>
              <w:spacing w:line="280" w:lineRule="exact"/>
              <w:jc w:val="left"/>
              <w:rPr>
                <w:rFonts w:ascii="仿宋_GB2312" w:hAnsi="宋体" w:eastAsia="仿宋_GB2312"/>
                <w:color w:val="000000"/>
                <w:kern w:val="0"/>
                <w:sz w:val="20"/>
                <w:szCs w:val="20"/>
              </w:rPr>
            </w:pPr>
          </w:p>
        </w:tc>
        <w:tc>
          <w:tcPr>
            <w:tcW w:w="1275" w:type="dxa"/>
            <w:vMerge w:val="continue"/>
            <w:tcBorders>
              <w:top w:val="nil"/>
              <w:left w:val="single" w:color="auto" w:sz="4" w:space="0"/>
              <w:bottom w:val="single" w:color="000000" w:sz="4" w:space="0"/>
              <w:right w:val="single" w:color="auto" w:sz="4" w:space="0"/>
            </w:tcBorders>
            <w:noWrap/>
            <w:vAlign w:val="center"/>
          </w:tcPr>
          <w:p>
            <w:pPr>
              <w:widowControl/>
              <w:spacing w:line="280" w:lineRule="exact"/>
              <w:jc w:val="left"/>
              <w:rPr>
                <w:rFonts w:ascii="仿宋_GB2312" w:hAnsi="宋体" w:eastAsia="仿宋_GB2312"/>
                <w:color w:val="000000"/>
                <w:kern w:val="0"/>
                <w:sz w:val="20"/>
                <w:szCs w:val="20"/>
              </w:rPr>
            </w:pPr>
          </w:p>
        </w:tc>
        <w:tc>
          <w:tcPr>
            <w:tcW w:w="3080" w:type="dxa"/>
            <w:vMerge w:val="continue"/>
            <w:tcBorders>
              <w:top w:val="nil"/>
              <w:left w:val="single" w:color="auto" w:sz="4" w:space="0"/>
              <w:bottom w:val="single" w:color="000000" w:sz="4" w:space="0"/>
              <w:right w:val="single" w:color="auto" w:sz="4" w:space="0"/>
            </w:tcBorders>
            <w:noWrap/>
            <w:vAlign w:val="center"/>
          </w:tcPr>
          <w:p>
            <w:pPr>
              <w:widowControl/>
              <w:spacing w:line="280" w:lineRule="exact"/>
              <w:jc w:val="left"/>
              <w:rPr>
                <w:rFonts w:ascii="仿宋_GB2312" w:hAnsi="宋体" w:eastAsia="仿宋_GB2312"/>
                <w:color w:val="000000"/>
                <w:kern w:val="0"/>
                <w:sz w:val="20"/>
                <w:szCs w:val="20"/>
              </w:rPr>
            </w:pPr>
          </w:p>
        </w:tc>
        <w:tc>
          <w:tcPr>
            <w:tcW w:w="4291" w:type="dxa"/>
            <w:tcBorders>
              <w:top w:val="nil"/>
              <w:left w:val="nil"/>
              <w:bottom w:val="nil"/>
              <w:right w:val="single" w:color="auto" w:sz="4" w:space="0"/>
            </w:tcBorders>
            <w:noWrap/>
            <w:vAlign w:val="center"/>
          </w:tcPr>
          <w:p>
            <w:pPr>
              <w:widowControl/>
              <w:spacing w:line="280" w:lineRule="exact"/>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③项目是否为促进事业发展所必需；</w:t>
            </w:r>
          </w:p>
        </w:tc>
        <w:tc>
          <w:tcPr>
            <w:tcW w:w="596" w:type="dxa"/>
            <w:tcBorders>
              <w:top w:val="nil"/>
              <w:left w:val="nil"/>
              <w:bottom w:val="nil"/>
              <w:right w:val="single" w:color="auto" w:sz="4" w:space="0"/>
            </w:tcBorders>
            <w:noWrap/>
          </w:tcPr>
          <w:p>
            <w:pPr>
              <w:widowControl/>
              <w:spacing w:line="280" w:lineRule="exact"/>
              <w:rPr>
                <w:rFonts w:ascii="宋体" w:hAnsi="宋体"/>
                <w:color w:val="000000"/>
                <w:kern w:val="0"/>
                <w:sz w:val="24"/>
              </w:rPr>
            </w:pPr>
          </w:p>
        </w:tc>
      </w:tr>
      <w:tr>
        <w:tblPrEx>
          <w:tblCellMar>
            <w:top w:w="0" w:type="dxa"/>
            <w:left w:w="108" w:type="dxa"/>
            <w:bottom w:w="0" w:type="dxa"/>
            <w:right w:w="108" w:type="dxa"/>
          </w:tblCellMar>
        </w:tblPrEx>
        <w:trPr>
          <w:trHeight w:val="956" w:hRule="atLeast"/>
          <w:jc w:val="center"/>
        </w:trPr>
        <w:tc>
          <w:tcPr>
            <w:tcW w:w="656" w:type="dxa"/>
            <w:vMerge w:val="continue"/>
            <w:tcBorders>
              <w:top w:val="nil"/>
              <w:left w:val="single" w:color="auto" w:sz="4" w:space="0"/>
              <w:bottom w:val="single" w:color="000000" w:sz="4" w:space="0"/>
              <w:right w:val="single" w:color="auto" w:sz="4" w:space="0"/>
            </w:tcBorders>
            <w:noWrap/>
            <w:vAlign w:val="center"/>
          </w:tcPr>
          <w:p>
            <w:pPr>
              <w:widowControl/>
              <w:spacing w:line="280" w:lineRule="exact"/>
              <w:jc w:val="left"/>
              <w:rPr>
                <w:rFonts w:ascii="宋体" w:hAnsi="宋体"/>
                <w:color w:val="000000"/>
                <w:kern w:val="0"/>
                <w:sz w:val="24"/>
              </w:rPr>
            </w:pPr>
          </w:p>
        </w:tc>
        <w:tc>
          <w:tcPr>
            <w:tcW w:w="710" w:type="dxa"/>
            <w:vMerge w:val="continue"/>
            <w:tcBorders>
              <w:top w:val="nil"/>
              <w:left w:val="single" w:color="auto" w:sz="4" w:space="0"/>
              <w:bottom w:val="single" w:color="000000" w:sz="4" w:space="0"/>
              <w:right w:val="single" w:color="auto" w:sz="4" w:space="0"/>
            </w:tcBorders>
            <w:noWrap/>
            <w:vAlign w:val="center"/>
          </w:tcPr>
          <w:p>
            <w:pPr>
              <w:widowControl/>
              <w:spacing w:line="280" w:lineRule="exact"/>
              <w:jc w:val="left"/>
              <w:rPr>
                <w:rFonts w:ascii="仿宋_GB2312" w:hAnsi="宋体" w:eastAsia="仿宋_GB2312"/>
                <w:color w:val="000000"/>
                <w:kern w:val="0"/>
                <w:sz w:val="20"/>
                <w:szCs w:val="20"/>
              </w:rPr>
            </w:pPr>
          </w:p>
        </w:tc>
        <w:tc>
          <w:tcPr>
            <w:tcW w:w="1275" w:type="dxa"/>
            <w:vMerge w:val="continue"/>
            <w:tcBorders>
              <w:top w:val="nil"/>
              <w:left w:val="single" w:color="auto" w:sz="4" w:space="0"/>
              <w:bottom w:val="single" w:color="000000" w:sz="4" w:space="0"/>
              <w:right w:val="single" w:color="auto" w:sz="4" w:space="0"/>
            </w:tcBorders>
            <w:noWrap/>
            <w:vAlign w:val="center"/>
          </w:tcPr>
          <w:p>
            <w:pPr>
              <w:widowControl/>
              <w:spacing w:line="280" w:lineRule="exact"/>
              <w:jc w:val="left"/>
              <w:rPr>
                <w:rFonts w:ascii="仿宋_GB2312" w:hAnsi="宋体" w:eastAsia="仿宋_GB2312"/>
                <w:color w:val="000000"/>
                <w:kern w:val="0"/>
                <w:sz w:val="20"/>
                <w:szCs w:val="20"/>
              </w:rPr>
            </w:pPr>
          </w:p>
        </w:tc>
        <w:tc>
          <w:tcPr>
            <w:tcW w:w="3080" w:type="dxa"/>
            <w:vMerge w:val="continue"/>
            <w:tcBorders>
              <w:top w:val="nil"/>
              <w:left w:val="single" w:color="auto" w:sz="4" w:space="0"/>
              <w:bottom w:val="single" w:color="000000" w:sz="4" w:space="0"/>
              <w:right w:val="single" w:color="auto" w:sz="4" w:space="0"/>
            </w:tcBorders>
            <w:noWrap/>
            <w:vAlign w:val="center"/>
          </w:tcPr>
          <w:p>
            <w:pPr>
              <w:widowControl/>
              <w:spacing w:line="280" w:lineRule="exact"/>
              <w:jc w:val="left"/>
              <w:rPr>
                <w:rFonts w:ascii="仿宋_GB2312" w:hAnsi="宋体" w:eastAsia="仿宋_GB2312"/>
                <w:color w:val="000000"/>
                <w:kern w:val="0"/>
                <w:sz w:val="20"/>
                <w:szCs w:val="20"/>
              </w:rPr>
            </w:pPr>
          </w:p>
        </w:tc>
        <w:tc>
          <w:tcPr>
            <w:tcW w:w="4291" w:type="dxa"/>
            <w:tcBorders>
              <w:top w:val="nil"/>
              <w:left w:val="nil"/>
              <w:bottom w:val="single" w:color="auto" w:sz="4" w:space="0"/>
              <w:right w:val="single" w:color="auto" w:sz="4" w:space="0"/>
            </w:tcBorders>
            <w:noWrap/>
            <w:vAlign w:val="center"/>
          </w:tcPr>
          <w:p>
            <w:pPr>
              <w:widowControl/>
              <w:spacing w:line="280" w:lineRule="exact"/>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④项目预期产出效益和效果是否符合正常的业绩水平。</w:t>
            </w:r>
          </w:p>
        </w:tc>
        <w:tc>
          <w:tcPr>
            <w:tcW w:w="596" w:type="dxa"/>
            <w:tcBorders>
              <w:top w:val="nil"/>
              <w:left w:val="nil"/>
              <w:bottom w:val="single" w:color="auto" w:sz="4" w:space="0"/>
              <w:right w:val="single" w:color="auto" w:sz="4" w:space="0"/>
            </w:tcBorders>
            <w:noWrap/>
          </w:tcPr>
          <w:p>
            <w:pPr>
              <w:widowControl/>
              <w:spacing w:line="280" w:lineRule="exact"/>
              <w:rPr>
                <w:rFonts w:ascii="宋体" w:hAnsi="宋体"/>
                <w:color w:val="000000"/>
                <w:kern w:val="0"/>
                <w:sz w:val="24"/>
              </w:rPr>
            </w:pPr>
          </w:p>
        </w:tc>
      </w:tr>
      <w:tr>
        <w:tblPrEx>
          <w:tblCellMar>
            <w:top w:w="0" w:type="dxa"/>
            <w:left w:w="108" w:type="dxa"/>
            <w:bottom w:w="0" w:type="dxa"/>
            <w:right w:w="108" w:type="dxa"/>
          </w:tblCellMar>
        </w:tblPrEx>
        <w:trPr>
          <w:jc w:val="center"/>
        </w:trPr>
        <w:tc>
          <w:tcPr>
            <w:tcW w:w="656" w:type="dxa"/>
            <w:vMerge w:val="continue"/>
            <w:tcBorders>
              <w:top w:val="nil"/>
              <w:left w:val="single" w:color="auto" w:sz="4" w:space="0"/>
              <w:bottom w:val="single" w:color="000000" w:sz="4" w:space="0"/>
              <w:right w:val="single" w:color="auto" w:sz="4" w:space="0"/>
            </w:tcBorders>
            <w:noWrap/>
            <w:vAlign w:val="center"/>
          </w:tcPr>
          <w:p>
            <w:pPr>
              <w:widowControl/>
              <w:spacing w:line="280" w:lineRule="exact"/>
              <w:jc w:val="left"/>
              <w:rPr>
                <w:rFonts w:ascii="宋体" w:hAnsi="宋体"/>
                <w:color w:val="000000"/>
                <w:kern w:val="0"/>
                <w:sz w:val="24"/>
              </w:rPr>
            </w:pPr>
          </w:p>
        </w:tc>
        <w:tc>
          <w:tcPr>
            <w:tcW w:w="710" w:type="dxa"/>
            <w:vMerge w:val="continue"/>
            <w:tcBorders>
              <w:top w:val="nil"/>
              <w:left w:val="single" w:color="auto" w:sz="4" w:space="0"/>
              <w:bottom w:val="single" w:color="000000" w:sz="4" w:space="0"/>
              <w:right w:val="single" w:color="auto" w:sz="4" w:space="0"/>
            </w:tcBorders>
            <w:noWrap/>
            <w:vAlign w:val="center"/>
          </w:tcPr>
          <w:p>
            <w:pPr>
              <w:widowControl/>
              <w:spacing w:line="280" w:lineRule="exact"/>
              <w:jc w:val="left"/>
              <w:rPr>
                <w:rFonts w:ascii="仿宋_GB2312" w:hAnsi="宋体" w:eastAsia="仿宋_GB2312"/>
                <w:color w:val="000000"/>
                <w:kern w:val="0"/>
                <w:sz w:val="20"/>
                <w:szCs w:val="20"/>
              </w:rPr>
            </w:pPr>
          </w:p>
        </w:tc>
        <w:tc>
          <w:tcPr>
            <w:tcW w:w="1275" w:type="dxa"/>
            <w:vMerge w:val="restart"/>
            <w:tcBorders>
              <w:top w:val="nil"/>
              <w:left w:val="single" w:color="auto" w:sz="4" w:space="0"/>
              <w:bottom w:val="single" w:color="000000" w:sz="4" w:space="0"/>
              <w:right w:val="single" w:color="auto" w:sz="4" w:space="0"/>
            </w:tcBorders>
            <w:noWrap/>
            <w:vAlign w:val="center"/>
          </w:tcPr>
          <w:p>
            <w:pPr>
              <w:widowControl/>
              <w:spacing w:line="280" w:lineRule="exact"/>
              <w:jc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绩效指标明确性</w:t>
            </w:r>
          </w:p>
          <w:p>
            <w:pPr>
              <w:widowControl/>
              <w:spacing w:line="280" w:lineRule="exact"/>
              <w:jc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（4分）</w:t>
            </w:r>
          </w:p>
        </w:tc>
        <w:tc>
          <w:tcPr>
            <w:tcW w:w="3080" w:type="dxa"/>
            <w:vMerge w:val="restart"/>
            <w:tcBorders>
              <w:top w:val="nil"/>
              <w:left w:val="single" w:color="auto" w:sz="4" w:space="0"/>
              <w:bottom w:val="single" w:color="000000" w:sz="4" w:space="0"/>
              <w:right w:val="single" w:color="auto" w:sz="4" w:space="0"/>
            </w:tcBorders>
            <w:noWrap/>
            <w:vAlign w:val="center"/>
          </w:tcPr>
          <w:p>
            <w:pPr>
              <w:widowControl/>
              <w:spacing w:line="280" w:lineRule="exact"/>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依据绩效目标设定的绩效指标是否清晰、细化、可衡量等，用以反映和考核项目绩效目标的明细化情况。</w:t>
            </w:r>
          </w:p>
        </w:tc>
        <w:tc>
          <w:tcPr>
            <w:tcW w:w="4291" w:type="dxa"/>
            <w:tcBorders>
              <w:top w:val="nil"/>
              <w:left w:val="nil"/>
              <w:bottom w:val="nil"/>
              <w:right w:val="single" w:color="auto" w:sz="4" w:space="0"/>
            </w:tcBorders>
            <w:noWrap/>
            <w:vAlign w:val="center"/>
          </w:tcPr>
          <w:p>
            <w:pPr>
              <w:widowControl/>
              <w:spacing w:line="280" w:lineRule="exact"/>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评价要点：</w:t>
            </w:r>
          </w:p>
        </w:tc>
        <w:tc>
          <w:tcPr>
            <w:tcW w:w="596" w:type="dxa"/>
            <w:tcBorders>
              <w:top w:val="nil"/>
              <w:left w:val="nil"/>
              <w:bottom w:val="nil"/>
              <w:right w:val="single" w:color="auto" w:sz="4" w:space="0"/>
            </w:tcBorders>
            <w:noWrap/>
          </w:tcPr>
          <w:p>
            <w:pPr>
              <w:widowControl/>
              <w:spacing w:line="280" w:lineRule="exact"/>
              <w:rPr>
                <w:rFonts w:ascii="宋体" w:hAnsi="宋体"/>
                <w:color w:val="000000"/>
                <w:kern w:val="0"/>
                <w:sz w:val="24"/>
              </w:rPr>
            </w:pPr>
          </w:p>
        </w:tc>
      </w:tr>
      <w:tr>
        <w:tblPrEx>
          <w:tblCellMar>
            <w:top w:w="0" w:type="dxa"/>
            <w:left w:w="108" w:type="dxa"/>
            <w:bottom w:w="0" w:type="dxa"/>
            <w:right w:w="108" w:type="dxa"/>
          </w:tblCellMar>
        </w:tblPrEx>
        <w:trPr>
          <w:jc w:val="center"/>
        </w:trPr>
        <w:tc>
          <w:tcPr>
            <w:tcW w:w="656" w:type="dxa"/>
            <w:vMerge w:val="continue"/>
            <w:tcBorders>
              <w:top w:val="nil"/>
              <w:left w:val="single" w:color="auto" w:sz="4" w:space="0"/>
              <w:bottom w:val="single" w:color="000000" w:sz="4" w:space="0"/>
              <w:right w:val="single" w:color="auto" w:sz="4" w:space="0"/>
            </w:tcBorders>
            <w:noWrap/>
            <w:vAlign w:val="center"/>
          </w:tcPr>
          <w:p>
            <w:pPr>
              <w:widowControl/>
              <w:spacing w:line="280" w:lineRule="exact"/>
              <w:jc w:val="left"/>
              <w:rPr>
                <w:rFonts w:ascii="宋体" w:hAnsi="宋体"/>
                <w:color w:val="000000"/>
                <w:kern w:val="0"/>
                <w:sz w:val="24"/>
              </w:rPr>
            </w:pPr>
          </w:p>
        </w:tc>
        <w:tc>
          <w:tcPr>
            <w:tcW w:w="710" w:type="dxa"/>
            <w:vMerge w:val="continue"/>
            <w:tcBorders>
              <w:top w:val="nil"/>
              <w:left w:val="single" w:color="auto" w:sz="4" w:space="0"/>
              <w:bottom w:val="single" w:color="000000" w:sz="4" w:space="0"/>
              <w:right w:val="single" w:color="auto" w:sz="4" w:space="0"/>
            </w:tcBorders>
            <w:noWrap/>
            <w:vAlign w:val="center"/>
          </w:tcPr>
          <w:p>
            <w:pPr>
              <w:widowControl/>
              <w:spacing w:line="280" w:lineRule="exact"/>
              <w:jc w:val="left"/>
              <w:rPr>
                <w:rFonts w:ascii="仿宋_GB2312" w:hAnsi="宋体" w:eastAsia="仿宋_GB2312"/>
                <w:color w:val="000000"/>
                <w:kern w:val="0"/>
                <w:sz w:val="20"/>
                <w:szCs w:val="20"/>
              </w:rPr>
            </w:pPr>
          </w:p>
        </w:tc>
        <w:tc>
          <w:tcPr>
            <w:tcW w:w="1275" w:type="dxa"/>
            <w:vMerge w:val="continue"/>
            <w:tcBorders>
              <w:top w:val="nil"/>
              <w:left w:val="single" w:color="auto" w:sz="4" w:space="0"/>
              <w:bottom w:val="single" w:color="000000" w:sz="4" w:space="0"/>
              <w:right w:val="single" w:color="auto" w:sz="4" w:space="0"/>
            </w:tcBorders>
            <w:noWrap/>
            <w:vAlign w:val="center"/>
          </w:tcPr>
          <w:p>
            <w:pPr>
              <w:widowControl/>
              <w:spacing w:line="280" w:lineRule="exact"/>
              <w:jc w:val="left"/>
              <w:rPr>
                <w:rFonts w:ascii="仿宋_GB2312" w:hAnsi="宋体" w:eastAsia="仿宋_GB2312"/>
                <w:color w:val="000000"/>
                <w:kern w:val="0"/>
                <w:sz w:val="20"/>
                <w:szCs w:val="20"/>
              </w:rPr>
            </w:pPr>
          </w:p>
        </w:tc>
        <w:tc>
          <w:tcPr>
            <w:tcW w:w="3080" w:type="dxa"/>
            <w:vMerge w:val="continue"/>
            <w:tcBorders>
              <w:top w:val="nil"/>
              <w:left w:val="single" w:color="auto" w:sz="4" w:space="0"/>
              <w:bottom w:val="single" w:color="000000" w:sz="4" w:space="0"/>
              <w:right w:val="single" w:color="auto" w:sz="4" w:space="0"/>
            </w:tcBorders>
            <w:noWrap/>
            <w:vAlign w:val="center"/>
          </w:tcPr>
          <w:p>
            <w:pPr>
              <w:widowControl/>
              <w:spacing w:line="280" w:lineRule="exact"/>
              <w:jc w:val="left"/>
              <w:rPr>
                <w:rFonts w:ascii="仿宋_GB2312" w:hAnsi="宋体" w:eastAsia="仿宋_GB2312"/>
                <w:color w:val="000000"/>
                <w:kern w:val="0"/>
                <w:sz w:val="20"/>
                <w:szCs w:val="20"/>
              </w:rPr>
            </w:pPr>
          </w:p>
        </w:tc>
        <w:tc>
          <w:tcPr>
            <w:tcW w:w="4291" w:type="dxa"/>
            <w:tcBorders>
              <w:top w:val="nil"/>
              <w:left w:val="nil"/>
              <w:bottom w:val="nil"/>
              <w:right w:val="single" w:color="auto" w:sz="4" w:space="0"/>
            </w:tcBorders>
            <w:noWrap/>
            <w:vAlign w:val="center"/>
          </w:tcPr>
          <w:p>
            <w:pPr>
              <w:widowControl/>
              <w:spacing w:line="280" w:lineRule="exact"/>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①是否将项目绩效目标细化分解为具体的绩效指标；</w:t>
            </w:r>
          </w:p>
        </w:tc>
        <w:tc>
          <w:tcPr>
            <w:tcW w:w="596" w:type="dxa"/>
            <w:tcBorders>
              <w:top w:val="nil"/>
              <w:left w:val="nil"/>
              <w:bottom w:val="nil"/>
              <w:right w:val="single" w:color="auto" w:sz="4" w:space="0"/>
            </w:tcBorders>
            <w:noWrap/>
          </w:tcPr>
          <w:p>
            <w:pPr>
              <w:widowControl/>
              <w:spacing w:line="280" w:lineRule="exact"/>
              <w:rPr>
                <w:rFonts w:ascii="宋体" w:hAnsi="宋体"/>
                <w:color w:val="000000"/>
                <w:kern w:val="0"/>
                <w:sz w:val="24"/>
              </w:rPr>
            </w:pPr>
          </w:p>
        </w:tc>
      </w:tr>
      <w:tr>
        <w:tblPrEx>
          <w:tblCellMar>
            <w:top w:w="0" w:type="dxa"/>
            <w:left w:w="108" w:type="dxa"/>
            <w:bottom w:w="0" w:type="dxa"/>
            <w:right w:w="108" w:type="dxa"/>
          </w:tblCellMar>
        </w:tblPrEx>
        <w:trPr>
          <w:jc w:val="center"/>
        </w:trPr>
        <w:tc>
          <w:tcPr>
            <w:tcW w:w="656" w:type="dxa"/>
            <w:vMerge w:val="continue"/>
            <w:tcBorders>
              <w:top w:val="nil"/>
              <w:left w:val="single" w:color="auto" w:sz="4" w:space="0"/>
              <w:bottom w:val="single" w:color="000000" w:sz="4" w:space="0"/>
              <w:right w:val="single" w:color="auto" w:sz="4" w:space="0"/>
            </w:tcBorders>
            <w:noWrap/>
            <w:vAlign w:val="center"/>
          </w:tcPr>
          <w:p>
            <w:pPr>
              <w:widowControl/>
              <w:spacing w:line="280" w:lineRule="exact"/>
              <w:jc w:val="left"/>
              <w:rPr>
                <w:rFonts w:ascii="宋体" w:hAnsi="宋体"/>
                <w:color w:val="000000"/>
                <w:kern w:val="0"/>
                <w:sz w:val="24"/>
              </w:rPr>
            </w:pPr>
          </w:p>
        </w:tc>
        <w:tc>
          <w:tcPr>
            <w:tcW w:w="710" w:type="dxa"/>
            <w:vMerge w:val="continue"/>
            <w:tcBorders>
              <w:top w:val="nil"/>
              <w:left w:val="single" w:color="auto" w:sz="4" w:space="0"/>
              <w:bottom w:val="single" w:color="000000" w:sz="4" w:space="0"/>
              <w:right w:val="single" w:color="auto" w:sz="4" w:space="0"/>
            </w:tcBorders>
            <w:noWrap/>
            <w:vAlign w:val="center"/>
          </w:tcPr>
          <w:p>
            <w:pPr>
              <w:widowControl/>
              <w:spacing w:line="280" w:lineRule="exact"/>
              <w:jc w:val="left"/>
              <w:rPr>
                <w:rFonts w:ascii="仿宋_GB2312" w:hAnsi="宋体" w:eastAsia="仿宋_GB2312"/>
                <w:color w:val="000000"/>
                <w:kern w:val="0"/>
                <w:sz w:val="20"/>
                <w:szCs w:val="20"/>
              </w:rPr>
            </w:pPr>
          </w:p>
        </w:tc>
        <w:tc>
          <w:tcPr>
            <w:tcW w:w="1275" w:type="dxa"/>
            <w:vMerge w:val="continue"/>
            <w:tcBorders>
              <w:top w:val="nil"/>
              <w:left w:val="single" w:color="auto" w:sz="4" w:space="0"/>
              <w:bottom w:val="single" w:color="000000" w:sz="4" w:space="0"/>
              <w:right w:val="single" w:color="auto" w:sz="4" w:space="0"/>
            </w:tcBorders>
            <w:noWrap/>
            <w:vAlign w:val="center"/>
          </w:tcPr>
          <w:p>
            <w:pPr>
              <w:widowControl/>
              <w:spacing w:line="280" w:lineRule="exact"/>
              <w:jc w:val="left"/>
              <w:rPr>
                <w:rFonts w:ascii="仿宋_GB2312" w:hAnsi="宋体" w:eastAsia="仿宋_GB2312"/>
                <w:color w:val="000000"/>
                <w:kern w:val="0"/>
                <w:sz w:val="20"/>
                <w:szCs w:val="20"/>
              </w:rPr>
            </w:pPr>
          </w:p>
        </w:tc>
        <w:tc>
          <w:tcPr>
            <w:tcW w:w="3080" w:type="dxa"/>
            <w:vMerge w:val="continue"/>
            <w:tcBorders>
              <w:top w:val="nil"/>
              <w:left w:val="single" w:color="auto" w:sz="4" w:space="0"/>
              <w:bottom w:val="single" w:color="000000" w:sz="4" w:space="0"/>
              <w:right w:val="single" w:color="auto" w:sz="4" w:space="0"/>
            </w:tcBorders>
            <w:noWrap/>
            <w:vAlign w:val="center"/>
          </w:tcPr>
          <w:p>
            <w:pPr>
              <w:widowControl/>
              <w:spacing w:line="280" w:lineRule="exact"/>
              <w:jc w:val="left"/>
              <w:rPr>
                <w:rFonts w:ascii="仿宋_GB2312" w:hAnsi="宋体" w:eastAsia="仿宋_GB2312"/>
                <w:color w:val="000000"/>
                <w:kern w:val="0"/>
                <w:sz w:val="20"/>
                <w:szCs w:val="20"/>
              </w:rPr>
            </w:pPr>
          </w:p>
        </w:tc>
        <w:tc>
          <w:tcPr>
            <w:tcW w:w="4291" w:type="dxa"/>
            <w:tcBorders>
              <w:top w:val="nil"/>
              <w:left w:val="nil"/>
              <w:bottom w:val="nil"/>
              <w:right w:val="single" w:color="auto" w:sz="4" w:space="0"/>
            </w:tcBorders>
            <w:noWrap/>
            <w:vAlign w:val="center"/>
          </w:tcPr>
          <w:p>
            <w:pPr>
              <w:widowControl/>
              <w:spacing w:line="280" w:lineRule="exact"/>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②是否通过清晰、可衡量的指标值予以体现；</w:t>
            </w:r>
          </w:p>
        </w:tc>
        <w:tc>
          <w:tcPr>
            <w:tcW w:w="596" w:type="dxa"/>
            <w:tcBorders>
              <w:top w:val="nil"/>
              <w:left w:val="nil"/>
              <w:bottom w:val="nil"/>
              <w:right w:val="single" w:color="auto" w:sz="4" w:space="0"/>
            </w:tcBorders>
            <w:noWrap/>
          </w:tcPr>
          <w:p>
            <w:pPr>
              <w:widowControl/>
              <w:spacing w:line="280" w:lineRule="exact"/>
              <w:rPr>
                <w:rFonts w:ascii="宋体" w:hAnsi="宋体"/>
                <w:color w:val="000000"/>
                <w:kern w:val="0"/>
                <w:sz w:val="24"/>
              </w:rPr>
            </w:pPr>
            <w:r>
              <w:rPr>
                <w:rFonts w:hint="eastAsia" w:ascii="宋体" w:hAnsi="宋体"/>
                <w:color w:val="000000"/>
                <w:kern w:val="0"/>
                <w:sz w:val="24"/>
              </w:rPr>
              <w:t>4</w:t>
            </w:r>
          </w:p>
        </w:tc>
      </w:tr>
      <w:tr>
        <w:tblPrEx>
          <w:tblCellMar>
            <w:top w:w="0" w:type="dxa"/>
            <w:left w:w="108" w:type="dxa"/>
            <w:bottom w:w="0" w:type="dxa"/>
            <w:right w:w="108" w:type="dxa"/>
          </w:tblCellMar>
        </w:tblPrEx>
        <w:trPr>
          <w:jc w:val="center"/>
        </w:trPr>
        <w:tc>
          <w:tcPr>
            <w:tcW w:w="656" w:type="dxa"/>
            <w:vMerge w:val="continue"/>
            <w:tcBorders>
              <w:top w:val="nil"/>
              <w:left w:val="single" w:color="auto" w:sz="4" w:space="0"/>
              <w:bottom w:val="single" w:color="000000" w:sz="4" w:space="0"/>
              <w:right w:val="single" w:color="auto" w:sz="4" w:space="0"/>
            </w:tcBorders>
            <w:noWrap/>
            <w:vAlign w:val="center"/>
          </w:tcPr>
          <w:p>
            <w:pPr>
              <w:widowControl/>
              <w:spacing w:line="280" w:lineRule="exact"/>
              <w:jc w:val="left"/>
              <w:rPr>
                <w:rFonts w:ascii="宋体" w:hAnsi="宋体"/>
                <w:color w:val="000000"/>
                <w:kern w:val="0"/>
                <w:sz w:val="24"/>
              </w:rPr>
            </w:pPr>
          </w:p>
        </w:tc>
        <w:tc>
          <w:tcPr>
            <w:tcW w:w="710" w:type="dxa"/>
            <w:vMerge w:val="continue"/>
            <w:tcBorders>
              <w:top w:val="nil"/>
              <w:left w:val="single" w:color="auto" w:sz="4" w:space="0"/>
              <w:bottom w:val="single" w:color="000000" w:sz="4" w:space="0"/>
              <w:right w:val="single" w:color="auto" w:sz="4" w:space="0"/>
            </w:tcBorders>
            <w:noWrap/>
            <w:vAlign w:val="center"/>
          </w:tcPr>
          <w:p>
            <w:pPr>
              <w:widowControl/>
              <w:spacing w:line="280" w:lineRule="exact"/>
              <w:jc w:val="left"/>
              <w:rPr>
                <w:rFonts w:ascii="仿宋_GB2312" w:hAnsi="宋体" w:eastAsia="仿宋_GB2312"/>
                <w:color w:val="000000"/>
                <w:kern w:val="0"/>
                <w:sz w:val="20"/>
                <w:szCs w:val="20"/>
              </w:rPr>
            </w:pPr>
          </w:p>
        </w:tc>
        <w:tc>
          <w:tcPr>
            <w:tcW w:w="1275" w:type="dxa"/>
            <w:vMerge w:val="continue"/>
            <w:tcBorders>
              <w:top w:val="nil"/>
              <w:left w:val="single" w:color="auto" w:sz="4" w:space="0"/>
              <w:bottom w:val="single" w:color="000000" w:sz="4" w:space="0"/>
              <w:right w:val="single" w:color="auto" w:sz="4" w:space="0"/>
            </w:tcBorders>
            <w:noWrap/>
            <w:vAlign w:val="center"/>
          </w:tcPr>
          <w:p>
            <w:pPr>
              <w:widowControl/>
              <w:spacing w:line="280" w:lineRule="exact"/>
              <w:jc w:val="left"/>
              <w:rPr>
                <w:rFonts w:ascii="仿宋_GB2312" w:hAnsi="宋体" w:eastAsia="仿宋_GB2312"/>
                <w:color w:val="000000"/>
                <w:kern w:val="0"/>
                <w:sz w:val="20"/>
                <w:szCs w:val="20"/>
              </w:rPr>
            </w:pPr>
          </w:p>
        </w:tc>
        <w:tc>
          <w:tcPr>
            <w:tcW w:w="3080" w:type="dxa"/>
            <w:vMerge w:val="continue"/>
            <w:tcBorders>
              <w:top w:val="nil"/>
              <w:left w:val="single" w:color="auto" w:sz="4" w:space="0"/>
              <w:bottom w:val="single" w:color="000000" w:sz="4" w:space="0"/>
              <w:right w:val="single" w:color="auto" w:sz="4" w:space="0"/>
            </w:tcBorders>
            <w:noWrap/>
            <w:vAlign w:val="center"/>
          </w:tcPr>
          <w:p>
            <w:pPr>
              <w:widowControl/>
              <w:spacing w:line="280" w:lineRule="exact"/>
              <w:jc w:val="left"/>
              <w:rPr>
                <w:rFonts w:ascii="仿宋_GB2312" w:hAnsi="宋体" w:eastAsia="仿宋_GB2312"/>
                <w:color w:val="000000"/>
                <w:kern w:val="0"/>
                <w:sz w:val="20"/>
                <w:szCs w:val="20"/>
              </w:rPr>
            </w:pPr>
          </w:p>
        </w:tc>
        <w:tc>
          <w:tcPr>
            <w:tcW w:w="4291" w:type="dxa"/>
            <w:tcBorders>
              <w:top w:val="nil"/>
              <w:left w:val="nil"/>
              <w:bottom w:val="nil"/>
              <w:right w:val="single" w:color="auto" w:sz="4" w:space="0"/>
            </w:tcBorders>
            <w:noWrap/>
            <w:vAlign w:val="center"/>
          </w:tcPr>
          <w:p>
            <w:pPr>
              <w:widowControl/>
              <w:spacing w:line="280" w:lineRule="exact"/>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③是否与项目年度任务教或计划数相对应；</w:t>
            </w:r>
          </w:p>
        </w:tc>
        <w:tc>
          <w:tcPr>
            <w:tcW w:w="596" w:type="dxa"/>
            <w:tcBorders>
              <w:top w:val="nil"/>
              <w:left w:val="nil"/>
              <w:bottom w:val="nil"/>
              <w:right w:val="single" w:color="auto" w:sz="4" w:space="0"/>
            </w:tcBorders>
            <w:noWrap/>
          </w:tcPr>
          <w:p>
            <w:pPr>
              <w:widowControl/>
              <w:spacing w:line="280" w:lineRule="exact"/>
              <w:rPr>
                <w:rFonts w:ascii="宋体" w:hAnsi="宋体"/>
                <w:color w:val="000000"/>
                <w:kern w:val="0"/>
                <w:sz w:val="24"/>
              </w:rPr>
            </w:pPr>
          </w:p>
        </w:tc>
      </w:tr>
      <w:tr>
        <w:tblPrEx>
          <w:tblCellMar>
            <w:top w:w="0" w:type="dxa"/>
            <w:left w:w="108" w:type="dxa"/>
            <w:bottom w:w="0" w:type="dxa"/>
            <w:right w:w="108" w:type="dxa"/>
          </w:tblCellMar>
        </w:tblPrEx>
        <w:trPr>
          <w:trHeight w:val="826" w:hRule="atLeast"/>
          <w:jc w:val="center"/>
        </w:trPr>
        <w:tc>
          <w:tcPr>
            <w:tcW w:w="656" w:type="dxa"/>
            <w:vMerge w:val="continue"/>
            <w:tcBorders>
              <w:top w:val="nil"/>
              <w:left w:val="single" w:color="auto" w:sz="4" w:space="0"/>
              <w:bottom w:val="single" w:color="000000" w:sz="4" w:space="0"/>
              <w:right w:val="single" w:color="auto" w:sz="4" w:space="0"/>
            </w:tcBorders>
            <w:noWrap/>
            <w:vAlign w:val="center"/>
          </w:tcPr>
          <w:p>
            <w:pPr>
              <w:widowControl/>
              <w:spacing w:line="280" w:lineRule="exact"/>
              <w:jc w:val="left"/>
              <w:rPr>
                <w:rFonts w:ascii="宋体" w:hAnsi="宋体"/>
                <w:color w:val="000000"/>
                <w:kern w:val="0"/>
                <w:sz w:val="24"/>
              </w:rPr>
            </w:pPr>
          </w:p>
        </w:tc>
        <w:tc>
          <w:tcPr>
            <w:tcW w:w="710" w:type="dxa"/>
            <w:vMerge w:val="continue"/>
            <w:tcBorders>
              <w:top w:val="nil"/>
              <w:left w:val="single" w:color="auto" w:sz="4" w:space="0"/>
              <w:bottom w:val="single" w:color="000000" w:sz="4" w:space="0"/>
              <w:right w:val="single" w:color="auto" w:sz="4" w:space="0"/>
            </w:tcBorders>
            <w:noWrap/>
            <w:vAlign w:val="center"/>
          </w:tcPr>
          <w:p>
            <w:pPr>
              <w:widowControl/>
              <w:spacing w:line="280" w:lineRule="exact"/>
              <w:jc w:val="left"/>
              <w:rPr>
                <w:rFonts w:ascii="仿宋_GB2312" w:hAnsi="宋体" w:eastAsia="仿宋_GB2312"/>
                <w:color w:val="000000"/>
                <w:kern w:val="0"/>
                <w:sz w:val="20"/>
                <w:szCs w:val="20"/>
              </w:rPr>
            </w:pPr>
          </w:p>
        </w:tc>
        <w:tc>
          <w:tcPr>
            <w:tcW w:w="1275" w:type="dxa"/>
            <w:vMerge w:val="continue"/>
            <w:tcBorders>
              <w:top w:val="nil"/>
              <w:left w:val="single" w:color="auto" w:sz="4" w:space="0"/>
              <w:bottom w:val="single" w:color="000000" w:sz="4" w:space="0"/>
              <w:right w:val="single" w:color="auto" w:sz="4" w:space="0"/>
            </w:tcBorders>
            <w:noWrap/>
            <w:vAlign w:val="center"/>
          </w:tcPr>
          <w:p>
            <w:pPr>
              <w:widowControl/>
              <w:spacing w:line="280" w:lineRule="exact"/>
              <w:jc w:val="left"/>
              <w:rPr>
                <w:rFonts w:ascii="仿宋_GB2312" w:hAnsi="宋体" w:eastAsia="仿宋_GB2312"/>
                <w:color w:val="000000"/>
                <w:kern w:val="0"/>
                <w:sz w:val="20"/>
                <w:szCs w:val="20"/>
              </w:rPr>
            </w:pPr>
          </w:p>
        </w:tc>
        <w:tc>
          <w:tcPr>
            <w:tcW w:w="3080" w:type="dxa"/>
            <w:vMerge w:val="continue"/>
            <w:tcBorders>
              <w:top w:val="nil"/>
              <w:left w:val="single" w:color="auto" w:sz="4" w:space="0"/>
              <w:bottom w:val="single" w:color="000000" w:sz="4" w:space="0"/>
              <w:right w:val="single" w:color="auto" w:sz="4" w:space="0"/>
            </w:tcBorders>
            <w:noWrap/>
            <w:vAlign w:val="center"/>
          </w:tcPr>
          <w:p>
            <w:pPr>
              <w:widowControl/>
              <w:spacing w:line="280" w:lineRule="exact"/>
              <w:jc w:val="left"/>
              <w:rPr>
                <w:rFonts w:ascii="仿宋_GB2312" w:hAnsi="宋体" w:eastAsia="仿宋_GB2312"/>
                <w:color w:val="000000"/>
                <w:kern w:val="0"/>
                <w:sz w:val="20"/>
                <w:szCs w:val="20"/>
              </w:rPr>
            </w:pPr>
          </w:p>
        </w:tc>
        <w:tc>
          <w:tcPr>
            <w:tcW w:w="4291" w:type="dxa"/>
            <w:tcBorders>
              <w:top w:val="nil"/>
              <w:left w:val="nil"/>
              <w:bottom w:val="single" w:color="auto" w:sz="4" w:space="0"/>
              <w:right w:val="single" w:color="auto" w:sz="4" w:space="0"/>
            </w:tcBorders>
            <w:noWrap/>
            <w:vAlign w:val="center"/>
          </w:tcPr>
          <w:p>
            <w:pPr>
              <w:widowControl/>
              <w:spacing w:line="280" w:lineRule="exact"/>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④是否与预期确定的项目投资额或资金量相匹配。</w:t>
            </w:r>
          </w:p>
        </w:tc>
        <w:tc>
          <w:tcPr>
            <w:tcW w:w="596" w:type="dxa"/>
            <w:tcBorders>
              <w:top w:val="nil"/>
              <w:left w:val="nil"/>
              <w:bottom w:val="single" w:color="auto" w:sz="4" w:space="0"/>
              <w:right w:val="single" w:color="auto" w:sz="4" w:space="0"/>
            </w:tcBorders>
            <w:noWrap/>
          </w:tcPr>
          <w:p>
            <w:pPr>
              <w:widowControl/>
              <w:spacing w:line="280" w:lineRule="exact"/>
              <w:rPr>
                <w:rFonts w:ascii="宋体" w:hAnsi="宋体"/>
                <w:color w:val="000000"/>
                <w:kern w:val="0"/>
                <w:sz w:val="24"/>
              </w:rPr>
            </w:pPr>
          </w:p>
        </w:tc>
      </w:tr>
      <w:tr>
        <w:tblPrEx>
          <w:tblCellMar>
            <w:top w:w="0" w:type="dxa"/>
            <w:left w:w="108" w:type="dxa"/>
            <w:bottom w:w="0" w:type="dxa"/>
            <w:right w:w="108" w:type="dxa"/>
          </w:tblCellMar>
        </w:tblPrEx>
        <w:trPr>
          <w:jc w:val="center"/>
        </w:trPr>
        <w:tc>
          <w:tcPr>
            <w:tcW w:w="656" w:type="dxa"/>
            <w:vMerge w:val="continue"/>
            <w:tcBorders>
              <w:top w:val="nil"/>
              <w:left w:val="single" w:color="auto" w:sz="4" w:space="0"/>
              <w:bottom w:val="single" w:color="000000" w:sz="4" w:space="0"/>
              <w:right w:val="single" w:color="auto" w:sz="4" w:space="0"/>
            </w:tcBorders>
            <w:noWrap/>
            <w:vAlign w:val="center"/>
          </w:tcPr>
          <w:p>
            <w:pPr>
              <w:widowControl/>
              <w:spacing w:line="280" w:lineRule="exact"/>
              <w:jc w:val="left"/>
              <w:rPr>
                <w:rFonts w:ascii="宋体" w:hAnsi="宋体"/>
                <w:color w:val="000000"/>
                <w:kern w:val="0"/>
                <w:sz w:val="24"/>
              </w:rPr>
            </w:pPr>
          </w:p>
        </w:tc>
        <w:tc>
          <w:tcPr>
            <w:tcW w:w="710" w:type="dxa"/>
            <w:vMerge w:val="restart"/>
            <w:tcBorders>
              <w:top w:val="nil"/>
              <w:left w:val="single" w:color="auto" w:sz="4" w:space="0"/>
              <w:bottom w:val="single" w:color="000000" w:sz="4" w:space="0"/>
              <w:right w:val="single" w:color="auto" w:sz="4" w:space="0"/>
            </w:tcBorders>
            <w:noWrap/>
            <w:vAlign w:val="center"/>
          </w:tcPr>
          <w:p>
            <w:pPr>
              <w:widowControl/>
              <w:spacing w:line="280" w:lineRule="exact"/>
              <w:jc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资金落实</w:t>
            </w:r>
          </w:p>
          <w:p>
            <w:pPr>
              <w:widowControl/>
              <w:spacing w:line="280" w:lineRule="exact"/>
              <w:jc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（8分）</w:t>
            </w:r>
          </w:p>
        </w:tc>
        <w:tc>
          <w:tcPr>
            <w:tcW w:w="1275" w:type="dxa"/>
            <w:vMerge w:val="restart"/>
            <w:tcBorders>
              <w:top w:val="nil"/>
              <w:left w:val="single" w:color="auto" w:sz="4" w:space="0"/>
              <w:bottom w:val="single" w:color="000000" w:sz="4" w:space="0"/>
              <w:right w:val="single" w:color="auto" w:sz="4" w:space="0"/>
            </w:tcBorders>
            <w:noWrap/>
            <w:vAlign w:val="center"/>
          </w:tcPr>
          <w:p>
            <w:pPr>
              <w:widowControl/>
              <w:spacing w:line="280" w:lineRule="exact"/>
              <w:jc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资金到位率（4分）</w:t>
            </w:r>
          </w:p>
        </w:tc>
        <w:tc>
          <w:tcPr>
            <w:tcW w:w="3080" w:type="dxa"/>
            <w:vMerge w:val="restart"/>
            <w:tcBorders>
              <w:top w:val="nil"/>
              <w:left w:val="single" w:color="auto" w:sz="4" w:space="0"/>
              <w:bottom w:val="single" w:color="000000" w:sz="4" w:space="0"/>
              <w:right w:val="single" w:color="auto" w:sz="4" w:space="0"/>
            </w:tcBorders>
            <w:noWrap/>
            <w:vAlign w:val="center"/>
          </w:tcPr>
          <w:p>
            <w:pPr>
              <w:widowControl/>
              <w:spacing w:line="280" w:lineRule="exact"/>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实际到位资金与计划投入资金的比率，用以反映和考核资金落实情况对项目实施的总体保障程度。</w:t>
            </w:r>
          </w:p>
        </w:tc>
        <w:tc>
          <w:tcPr>
            <w:tcW w:w="4291" w:type="dxa"/>
            <w:tcBorders>
              <w:top w:val="nil"/>
              <w:left w:val="nil"/>
              <w:bottom w:val="nil"/>
              <w:right w:val="single" w:color="auto" w:sz="4" w:space="0"/>
            </w:tcBorders>
            <w:noWrap/>
            <w:vAlign w:val="center"/>
          </w:tcPr>
          <w:p>
            <w:pPr>
              <w:widowControl/>
              <w:spacing w:line="280" w:lineRule="exact"/>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资金到位率=（实际到位资金/计划投入资金）×100%。</w:t>
            </w:r>
          </w:p>
        </w:tc>
        <w:tc>
          <w:tcPr>
            <w:tcW w:w="596" w:type="dxa"/>
            <w:tcBorders>
              <w:top w:val="nil"/>
              <w:left w:val="nil"/>
              <w:bottom w:val="nil"/>
              <w:right w:val="single" w:color="auto" w:sz="4" w:space="0"/>
            </w:tcBorders>
            <w:noWrap/>
          </w:tcPr>
          <w:p>
            <w:pPr>
              <w:widowControl/>
              <w:spacing w:line="280" w:lineRule="exact"/>
              <w:rPr>
                <w:rFonts w:ascii="宋体" w:hAnsi="宋体"/>
                <w:color w:val="000000"/>
                <w:kern w:val="0"/>
                <w:sz w:val="24"/>
              </w:rPr>
            </w:pPr>
          </w:p>
        </w:tc>
      </w:tr>
      <w:tr>
        <w:tblPrEx>
          <w:tblCellMar>
            <w:top w:w="0" w:type="dxa"/>
            <w:left w:w="108" w:type="dxa"/>
            <w:bottom w:w="0" w:type="dxa"/>
            <w:right w:w="108" w:type="dxa"/>
          </w:tblCellMar>
        </w:tblPrEx>
        <w:trPr>
          <w:jc w:val="center"/>
        </w:trPr>
        <w:tc>
          <w:tcPr>
            <w:tcW w:w="656" w:type="dxa"/>
            <w:vMerge w:val="continue"/>
            <w:tcBorders>
              <w:top w:val="nil"/>
              <w:left w:val="single" w:color="auto" w:sz="4" w:space="0"/>
              <w:bottom w:val="single" w:color="000000" w:sz="4" w:space="0"/>
              <w:right w:val="single" w:color="auto" w:sz="4" w:space="0"/>
            </w:tcBorders>
            <w:noWrap/>
            <w:vAlign w:val="center"/>
          </w:tcPr>
          <w:p>
            <w:pPr>
              <w:widowControl/>
              <w:spacing w:line="280" w:lineRule="exact"/>
              <w:jc w:val="left"/>
              <w:rPr>
                <w:rFonts w:ascii="宋体" w:hAnsi="宋体"/>
                <w:color w:val="000000"/>
                <w:kern w:val="0"/>
                <w:sz w:val="24"/>
              </w:rPr>
            </w:pPr>
          </w:p>
        </w:tc>
        <w:tc>
          <w:tcPr>
            <w:tcW w:w="710" w:type="dxa"/>
            <w:vMerge w:val="continue"/>
            <w:tcBorders>
              <w:top w:val="nil"/>
              <w:left w:val="single" w:color="auto" w:sz="4" w:space="0"/>
              <w:bottom w:val="single" w:color="000000" w:sz="4" w:space="0"/>
              <w:right w:val="single" w:color="auto" w:sz="4" w:space="0"/>
            </w:tcBorders>
            <w:noWrap/>
            <w:vAlign w:val="center"/>
          </w:tcPr>
          <w:p>
            <w:pPr>
              <w:widowControl/>
              <w:spacing w:line="280" w:lineRule="exact"/>
              <w:jc w:val="left"/>
              <w:rPr>
                <w:rFonts w:ascii="宋体" w:hAnsi="宋体"/>
                <w:color w:val="000000"/>
                <w:kern w:val="0"/>
                <w:sz w:val="24"/>
              </w:rPr>
            </w:pPr>
          </w:p>
        </w:tc>
        <w:tc>
          <w:tcPr>
            <w:tcW w:w="1275" w:type="dxa"/>
            <w:vMerge w:val="continue"/>
            <w:tcBorders>
              <w:top w:val="nil"/>
              <w:left w:val="single" w:color="auto" w:sz="4" w:space="0"/>
              <w:bottom w:val="single" w:color="000000" w:sz="4" w:space="0"/>
              <w:right w:val="single" w:color="auto" w:sz="4" w:space="0"/>
            </w:tcBorders>
            <w:noWrap/>
            <w:vAlign w:val="center"/>
          </w:tcPr>
          <w:p>
            <w:pPr>
              <w:widowControl/>
              <w:spacing w:line="280" w:lineRule="exact"/>
              <w:jc w:val="left"/>
              <w:rPr>
                <w:rFonts w:ascii="仿宋_GB2312" w:hAnsi="宋体" w:eastAsia="仿宋_GB2312"/>
                <w:color w:val="000000"/>
                <w:kern w:val="0"/>
                <w:sz w:val="20"/>
                <w:szCs w:val="20"/>
              </w:rPr>
            </w:pPr>
          </w:p>
        </w:tc>
        <w:tc>
          <w:tcPr>
            <w:tcW w:w="3080" w:type="dxa"/>
            <w:vMerge w:val="continue"/>
            <w:tcBorders>
              <w:top w:val="nil"/>
              <w:left w:val="single" w:color="auto" w:sz="4" w:space="0"/>
              <w:bottom w:val="single" w:color="000000" w:sz="4" w:space="0"/>
              <w:right w:val="single" w:color="auto" w:sz="4" w:space="0"/>
            </w:tcBorders>
            <w:noWrap/>
            <w:vAlign w:val="center"/>
          </w:tcPr>
          <w:p>
            <w:pPr>
              <w:widowControl/>
              <w:spacing w:line="280" w:lineRule="exact"/>
              <w:jc w:val="left"/>
              <w:rPr>
                <w:rFonts w:ascii="仿宋_GB2312" w:hAnsi="宋体" w:eastAsia="仿宋_GB2312"/>
                <w:color w:val="000000"/>
                <w:kern w:val="0"/>
                <w:sz w:val="20"/>
                <w:szCs w:val="20"/>
              </w:rPr>
            </w:pPr>
          </w:p>
        </w:tc>
        <w:tc>
          <w:tcPr>
            <w:tcW w:w="4291" w:type="dxa"/>
            <w:tcBorders>
              <w:top w:val="nil"/>
              <w:left w:val="nil"/>
              <w:bottom w:val="nil"/>
              <w:right w:val="single" w:color="auto" w:sz="4" w:space="0"/>
            </w:tcBorders>
            <w:noWrap/>
            <w:vAlign w:val="center"/>
          </w:tcPr>
          <w:p>
            <w:pPr>
              <w:widowControl/>
              <w:spacing w:line="280" w:lineRule="exact"/>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实际到位资金：一定时期（本年度或项目期）内实际落实到具体项目的资金。</w:t>
            </w:r>
          </w:p>
        </w:tc>
        <w:tc>
          <w:tcPr>
            <w:tcW w:w="596" w:type="dxa"/>
            <w:tcBorders>
              <w:top w:val="nil"/>
              <w:left w:val="nil"/>
              <w:bottom w:val="nil"/>
              <w:right w:val="single" w:color="auto" w:sz="4" w:space="0"/>
            </w:tcBorders>
            <w:noWrap/>
          </w:tcPr>
          <w:p>
            <w:pPr>
              <w:widowControl/>
              <w:spacing w:line="280" w:lineRule="exact"/>
              <w:rPr>
                <w:rFonts w:ascii="宋体" w:hAnsi="宋体"/>
                <w:color w:val="000000"/>
                <w:kern w:val="0"/>
                <w:sz w:val="24"/>
              </w:rPr>
            </w:pPr>
            <w:r>
              <w:rPr>
                <w:rFonts w:hint="eastAsia" w:ascii="宋体" w:hAnsi="宋体"/>
                <w:color w:val="000000"/>
                <w:kern w:val="0"/>
                <w:sz w:val="24"/>
              </w:rPr>
              <w:t>4</w:t>
            </w:r>
          </w:p>
        </w:tc>
      </w:tr>
      <w:tr>
        <w:tblPrEx>
          <w:tblCellMar>
            <w:top w:w="0" w:type="dxa"/>
            <w:left w:w="108" w:type="dxa"/>
            <w:bottom w:w="0" w:type="dxa"/>
            <w:right w:w="108" w:type="dxa"/>
          </w:tblCellMar>
        </w:tblPrEx>
        <w:trPr>
          <w:trHeight w:val="1122" w:hRule="atLeast"/>
          <w:jc w:val="center"/>
        </w:trPr>
        <w:tc>
          <w:tcPr>
            <w:tcW w:w="656" w:type="dxa"/>
            <w:vMerge w:val="continue"/>
            <w:tcBorders>
              <w:top w:val="nil"/>
              <w:left w:val="single" w:color="auto" w:sz="4" w:space="0"/>
              <w:bottom w:val="single" w:color="000000" w:sz="4" w:space="0"/>
              <w:right w:val="single" w:color="auto" w:sz="4" w:space="0"/>
            </w:tcBorders>
            <w:noWrap/>
            <w:vAlign w:val="center"/>
          </w:tcPr>
          <w:p>
            <w:pPr>
              <w:widowControl/>
              <w:spacing w:line="280" w:lineRule="exact"/>
              <w:jc w:val="left"/>
              <w:rPr>
                <w:rFonts w:ascii="宋体" w:hAnsi="宋体"/>
                <w:color w:val="000000"/>
                <w:kern w:val="0"/>
                <w:sz w:val="24"/>
              </w:rPr>
            </w:pPr>
          </w:p>
        </w:tc>
        <w:tc>
          <w:tcPr>
            <w:tcW w:w="710" w:type="dxa"/>
            <w:vMerge w:val="continue"/>
            <w:tcBorders>
              <w:top w:val="nil"/>
              <w:left w:val="single" w:color="auto" w:sz="4" w:space="0"/>
              <w:bottom w:val="single" w:color="000000" w:sz="4" w:space="0"/>
              <w:right w:val="single" w:color="auto" w:sz="4" w:space="0"/>
            </w:tcBorders>
            <w:noWrap/>
            <w:vAlign w:val="center"/>
          </w:tcPr>
          <w:p>
            <w:pPr>
              <w:widowControl/>
              <w:spacing w:line="280" w:lineRule="exact"/>
              <w:jc w:val="left"/>
              <w:rPr>
                <w:rFonts w:ascii="宋体" w:hAnsi="宋体"/>
                <w:color w:val="000000"/>
                <w:kern w:val="0"/>
                <w:sz w:val="24"/>
              </w:rPr>
            </w:pPr>
          </w:p>
        </w:tc>
        <w:tc>
          <w:tcPr>
            <w:tcW w:w="1275" w:type="dxa"/>
            <w:vMerge w:val="continue"/>
            <w:tcBorders>
              <w:top w:val="nil"/>
              <w:left w:val="single" w:color="auto" w:sz="4" w:space="0"/>
              <w:bottom w:val="single" w:color="000000" w:sz="4" w:space="0"/>
              <w:right w:val="single" w:color="auto" w:sz="4" w:space="0"/>
            </w:tcBorders>
            <w:noWrap/>
            <w:vAlign w:val="center"/>
          </w:tcPr>
          <w:p>
            <w:pPr>
              <w:widowControl/>
              <w:spacing w:line="280" w:lineRule="exact"/>
              <w:jc w:val="left"/>
              <w:rPr>
                <w:rFonts w:ascii="仿宋_GB2312" w:hAnsi="宋体" w:eastAsia="仿宋_GB2312"/>
                <w:color w:val="000000"/>
                <w:kern w:val="0"/>
                <w:sz w:val="20"/>
                <w:szCs w:val="20"/>
              </w:rPr>
            </w:pPr>
          </w:p>
        </w:tc>
        <w:tc>
          <w:tcPr>
            <w:tcW w:w="3080" w:type="dxa"/>
            <w:vMerge w:val="continue"/>
            <w:tcBorders>
              <w:top w:val="nil"/>
              <w:left w:val="single" w:color="auto" w:sz="4" w:space="0"/>
              <w:bottom w:val="single" w:color="000000" w:sz="4" w:space="0"/>
              <w:right w:val="single" w:color="auto" w:sz="4" w:space="0"/>
            </w:tcBorders>
            <w:noWrap/>
            <w:vAlign w:val="center"/>
          </w:tcPr>
          <w:p>
            <w:pPr>
              <w:widowControl/>
              <w:spacing w:line="280" w:lineRule="exact"/>
              <w:jc w:val="left"/>
              <w:rPr>
                <w:rFonts w:ascii="仿宋_GB2312" w:hAnsi="宋体" w:eastAsia="仿宋_GB2312"/>
                <w:color w:val="000000"/>
                <w:kern w:val="0"/>
                <w:sz w:val="20"/>
                <w:szCs w:val="20"/>
              </w:rPr>
            </w:pPr>
          </w:p>
        </w:tc>
        <w:tc>
          <w:tcPr>
            <w:tcW w:w="4291" w:type="dxa"/>
            <w:tcBorders>
              <w:top w:val="nil"/>
              <w:left w:val="nil"/>
              <w:bottom w:val="single" w:color="auto" w:sz="4" w:space="0"/>
              <w:right w:val="single" w:color="auto" w:sz="4" w:space="0"/>
            </w:tcBorders>
            <w:noWrap/>
            <w:vAlign w:val="center"/>
          </w:tcPr>
          <w:p>
            <w:pPr>
              <w:widowControl/>
              <w:spacing w:line="280" w:lineRule="exact"/>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计划投入资金：一定时期（本年度或项目期）内计划投入到具体项目的资金。</w:t>
            </w:r>
          </w:p>
        </w:tc>
        <w:tc>
          <w:tcPr>
            <w:tcW w:w="596" w:type="dxa"/>
            <w:tcBorders>
              <w:top w:val="nil"/>
              <w:left w:val="nil"/>
              <w:bottom w:val="single" w:color="auto" w:sz="4" w:space="0"/>
              <w:right w:val="single" w:color="auto" w:sz="4" w:space="0"/>
            </w:tcBorders>
            <w:noWrap/>
          </w:tcPr>
          <w:p>
            <w:pPr>
              <w:widowControl/>
              <w:spacing w:line="280" w:lineRule="exact"/>
              <w:rPr>
                <w:rFonts w:ascii="宋体" w:hAnsi="宋体"/>
                <w:color w:val="000000"/>
                <w:kern w:val="0"/>
                <w:sz w:val="24"/>
              </w:rPr>
            </w:pPr>
          </w:p>
        </w:tc>
      </w:tr>
      <w:tr>
        <w:tblPrEx>
          <w:tblCellMar>
            <w:top w:w="0" w:type="dxa"/>
            <w:left w:w="108" w:type="dxa"/>
            <w:bottom w:w="0" w:type="dxa"/>
            <w:right w:w="108" w:type="dxa"/>
          </w:tblCellMar>
        </w:tblPrEx>
        <w:trPr>
          <w:jc w:val="center"/>
        </w:trPr>
        <w:tc>
          <w:tcPr>
            <w:tcW w:w="656" w:type="dxa"/>
            <w:vMerge w:val="continue"/>
            <w:tcBorders>
              <w:top w:val="nil"/>
              <w:left w:val="single" w:color="auto" w:sz="4" w:space="0"/>
              <w:bottom w:val="single" w:color="000000" w:sz="4" w:space="0"/>
              <w:right w:val="single" w:color="auto" w:sz="4" w:space="0"/>
            </w:tcBorders>
            <w:noWrap/>
            <w:vAlign w:val="center"/>
          </w:tcPr>
          <w:p>
            <w:pPr>
              <w:widowControl/>
              <w:spacing w:line="280" w:lineRule="exact"/>
              <w:jc w:val="left"/>
              <w:rPr>
                <w:rFonts w:ascii="宋体" w:hAnsi="宋体"/>
                <w:color w:val="000000"/>
                <w:kern w:val="0"/>
                <w:sz w:val="24"/>
              </w:rPr>
            </w:pPr>
          </w:p>
        </w:tc>
        <w:tc>
          <w:tcPr>
            <w:tcW w:w="710" w:type="dxa"/>
            <w:vMerge w:val="continue"/>
            <w:tcBorders>
              <w:top w:val="nil"/>
              <w:left w:val="single" w:color="auto" w:sz="4" w:space="0"/>
              <w:bottom w:val="single" w:color="000000" w:sz="4" w:space="0"/>
              <w:right w:val="single" w:color="auto" w:sz="4" w:space="0"/>
            </w:tcBorders>
            <w:noWrap/>
            <w:vAlign w:val="center"/>
          </w:tcPr>
          <w:p>
            <w:pPr>
              <w:widowControl/>
              <w:spacing w:line="280" w:lineRule="exact"/>
              <w:jc w:val="left"/>
              <w:rPr>
                <w:rFonts w:ascii="宋体" w:hAnsi="宋体"/>
                <w:color w:val="000000"/>
                <w:kern w:val="0"/>
                <w:sz w:val="24"/>
              </w:rPr>
            </w:pPr>
          </w:p>
        </w:tc>
        <w:tc>
          <w:tcPr>
            <w:tcW w:w="1275" w:type="dxa"/>
            <w:vMerge w:val="restart"/>
            <w:tcBorders>
              <w:top w:val="nil"/>
              <w:left w:val="single" w:color="auto" w:sz="4" w:space="0"/>
              <w:bottom w:val="single" w:color="000000" w:sz="4" w:space="0"/>
              <w:right w:val="single" w:color="auto" w:sz="4" w:space="0"/>
            </w:tcBorders>
            <w:noWrap/>
            <w:vAlign w:val="center"/>
          </w:tcPr>
          <w:p>
            <w:pPr>
              <w:widowControl/>
              <w:spacing w:line="280" w:lineRule="exact"/>
              <w:jc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到位及时率（4分）</w:t>
            </w:r>
          </w:p>
        </w:tc>
        <w:tc>
          <w:tcPr>
            <w:tcW w:w="3080" w:type="dxa"/>
            <w:vMerge w:val="restart"/>
            <w:tcBorders>
              <w:top w:val="nil"/>
              <w:left w:val="single" w:color="auto" w:sz="4" w:space="0"/>
              <w:bottom w:val="single" w:color="000000" w:sz="4" w:space="0"/>
              <w:right w:val="single" w:color="auto" w:sz="4" w:space="0"/>
            </w:tcBorders>
            <w:noWrap/>
            <w:vAlign w:val="center"/>
          </w:tcPr>
          <w:p>
            <w:pPr>
              <w:widowControl/>
              <w:spacing w:line="280" w:lineRule="exact"/>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及时到位资金与应到位资金的比率，用以反映和考核项目资金落实的及时性</w:t>
            </w:r>
            <w:r>
              <w:rPr>
                <w:rFonts w:ascii="仿宋_GB2312" w:hAnsi="宋体" w:eastAsia="仿宋_GB2312"/>
                <w:color w:val="000000"/>
                <w:kern w:val="0"/>
                <w:sz w:val="20"/>
                <w:szCs w:val="20"/>
              </w:rPr>
              <w:pict>
                <v:shape id="_x0000_s1026" o:spid="_x0000_s1026" o:spt="32" type="#_x0000_t32" style="position:absolute;left:0pt;margin-left:-39.95pt;margin-top:-0.35pt;height:0pt;width:137.2pt;z-index:251659264;mso-width-relative:page;mso-height-relative:page;" filled="f" coordsize="21600,21600" o:gfxdata="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yIrMc0wAAAAcB&#10;AAAPAAAAAAAAAAEAIAAAACIAAABkcnMvZG93bnJldi54bWxQSwECFAAUAAAACACHTuJAyZEbe+cB&#10;AACsAwAADgAAAAAAAAABACAAAAAiAQAAZHJzL2Uyb0RvYy54bWxQSwUGAAAAAAYABgBZAQAAewUA&#10;AAAA&#10;">
                  <v:path arrowok="t"/>
                  <v:fill on="f" focussize="0,0"/>
                  <v:stroke weight="0.25pt"/>
                  <v:imagedata o:title=""/>
                  <o:lock v:ext="edit"/>
                </v:shape>
              </w:pict>
            </w:r>
            <w:r>
              <w:rPr>
                <w:rFonts w:hint="eastAsia" w:ascii="仿宋_GB2312" w:hAnsi="宋体" w:eastAsia="仿宋_GB2312"/>
                <w:color w:val="000000"/>
                <w:kern w:val="0"/>
                <w:sz w:val="20"/>
                <w:szCs w:val="20"/>
              </w:rPr>
              <w:t>程度。</w:t>
            </w:r>
          </w:p>
        </w:tc>
        <w:tc>
          <w:tcPr>
            <w:tcW w:w="4291" w:type="dxa"/>
            <w:tcBorders>
              <w:top w:val="nil"/>
              <w:left w:val="nil"/>
              <w:bottom w:val="nil"/>
              <w:right w:val="single" w:color="auto" w:sz="4" w:space="0"/>
            </w:tcBorders>
            <w:noWrap/>
            <w:vAlign w:val="center"/>
          </w:tcPr>
          <w:p>
            <w:pPr>
              <w:widowControl/>
              <w:spacing w:line="280" w:lineRule="exact"/>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到位及时率＝（及时到位资金/应到位资金）×100%。</w:t>
            </w:r>
          </w:p>
        </w:tc>
        <w:tc>
          <w:tcPr>
            <w:tcW w:w="596" w:type="dxa"/>
            <w:tcBorders>
              <w:top w:val="nil"/>
              <w:left w:val="nil"/>
              <w:bottom w:val="nil"/>
              <w:right w:val="single" w:color="auto" w:sz="4" w:space="0"/>
            </w:tcBorders>
            <w:noWrap/>
          </w:tcPr>
          <w:p>
            <w:pPr>
              <w:widowControl/>
              <w:spacing w:line="280" w:lineRule="exact"/>
              <w:rPr>
                <w:rFonts w:ascii="宋体" w:hAnsi="宋体"/>
                <w:color w:val="000000"/>
                <w:kern w:val="0"/>
                <w:sz w:val="24"/>
              </w:rPr>
            </w:pPr>
          </w:p>
        </w:tc>
      </w:tr>
      <w:tr>
        <w:tblPrEx>
          <w:tblCellMar>
            <w:top w:w="0" w:type="dxa"/>
            <w:left w:w="108" w:type="dxa"/>
            <w:bottom w:w="0" w:type="dxa"/>
            <w:right w:w="108" w:type="dxa"/>
          </w:tblCellMar>
        </w:tblPrEx>
        <w:trPr>
          <w:jc w:val="center"/>
        </w:trPr>
        <w:tc>
          <w:tcPr>
            <w:tcW w:w="656" w:type="dxa"/>
            <w:vMerge w:val="continue"/>
            <w:tcBorders>
              <w:top w:val="nil"/>
              <w:left w:val="single" w:color="auto" w:sz="4" w:space="0"/>
              <w:bottom w:val="single" w:color="000000" w:sz="4" w:space="0"/>
              <w:right w:val="single" w:color="auto" w:sz="4" w:space="0"/>
            </w:tcBorders>
            <w:noWrap/>
            <w:vAlign w:val="center"/>
          </w:tcPr>
          <w:p>
            <w:pPr>
              <w:widowControl/>
              <w:spacing w:line="280" w:lineRule="exact"/>
              <w:jc w:val="left"/>
              <w:rPr>
                <w:rFonts w:ascii="宋体" w:hAnsi="宋体"/>
                <w:color w:val="000000"/>
                <w:kern w:val="0"/>
                <w:sz w:val="24"/>
              </w:rPr>
            </w:pPr>
          </w:p>
        </w:tc>
        <w:tc>
          <w:tcPr>
            <w:tcW w:w="710" w:type="dxa"/>
            <w:vMerge w:val="continue"/>
            <w:tcBorders>
              <w:top w:val="nil"/>
              <w:left w:val="single" w:color="auto" w:sz="4" w:space="0"/>
              <w:bottom w:val="single" w:color="000000" w:sz="4" w:space="0"/>
              <w:right w:val="single" w:color="auto" w:sz="4" w:space="0"/>
            </w:tcBorders>
            <w:noWrap/>
            <w:vAlign w:val="center"/>
          </w:tcPr>
          <w:p>
            <w:pPr>
              <w:widowControl/>
              <w:spacing w:line="280" w:lineRule="exact"/>
              <w:jc w:val="left"/>
              <w:rPr>
                <w:rFonts w:ascii="宋体" w:hAnsi="宋体"/>
                <w:color w:val="000000"/>
                <w:kern w:val="0"/>
                <w:sz w:val="24"/>
              </w:rPr>
            </w:pPr>
          </w:p>
        </w:tc>
        <w:tc>
          <w:tcPr>
            <w:tcW w:w="1275" w:type="dxa"/>
            <w:vMerge w:val="continue"/>
            <w:tcBorders>
              <w:top w:val="nil"/>
              <w:left w:val="single" w:color="auto" w:sz="4" w:space="0"/>
              <w:bottom w:val="single" w:color="000000" w:sz="4" w:space="0"/>
              <w:right w:val="single" w:color="auto" w:sz="4" w:space="0"/>
            </w:tcBorders>
            <w:noWrap/>
            <w:vAlign w:val="center"/>
          </w:tcPr>
          <w:p>
            <w:pPr>
              <w:widowControl/>
              <w:spacing w:line="280" w:lineRule="exact"/>
              <w:jc w:val="left"/>
              <w:rPr>
                <w:rFonts w:ascii="仿宋_GB2312" w:hAnsi="宋体" w:eastAsia="仿宋_GB2312"/>
                <w:color w:val="000000"/>
                <w:kern w:val="0"/>
                <w:sz w:val="20"/>
                <w:szCs w:val="20"/>
              </w:rPr>
            </w:pPr>
          </w:p>
        </w:tc>
        <w:tc>
          <w:tcPr>
            <w:tcW w:w="3080" w:type="dxa"/>
            <w:vMerge w:val="continue"/>
            <w:tcBorders>
              <w:top w:val="nil"/>
              <w:left w:val="single" w:color="auto" w:sz="4" w:space="0"/>
              <w:bottom w:val="single" w:color="000000" w:sz="4" w:space="0"/>
              <w:right w:val="single" w:color="auto" w:sz="4" w:space="0"/>
            </w:tcBorders>
            <w:noWrap/>
            <w:vAlign w:val="center"/>
          </w:tcPr>
          <w:p>
            <w:pPr>
              <w:widowControl/>
              <w:spacing w:line="280" w:lineRule="exact"/>
              <w:jc w:val="left"/>
              <w:rPr>
                <w:rFonts w:ascii="仿宋_GB2312" w:hAnsi="宋体" w:eastAsia="仿宋_GB2312"/>
                <w:color w:val="000000"/>
                <w:kern w:val="0"/>
                <w:sz w:val="20"/>
                <w:szCs w:val="20"/>
              </w:rPr>
            </w:pPr>
          </w:p>
        </w:tc>
        <w:tc>
          <w:tcPr>
            <w:tcW w:w="4291" w:type="dxa"/>
            <w:tcBorders>
              <w:top w:val="nil"/>
              <w:left w:val="nil"/>
              <w:bottom w:val="nil"/>
              <w:right w:val="single" w:color="auto" w:sz="4" w:space="0"/>
            </w:tcBorders>
            <w:noWrap/>
            <w:vAlign w:val="center"/>
          </w:tcPr>
          <w:p>
            <w:pPr>
              <w:widowControl/>
              <w:spacing w:line="280" w:lineRule="exact"/>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及时到位资金：截至规定时点实际落实到具体项目的资金。</w:t>
            </w:r>
          </w:p>
        </w:tc>
        <w:tc>
          <w:tcPr>
            <w:tcW w:w="596" w:type="dxa"/>
            <w:tcBorders>
              <w:top w:val="nil"/>
              <w:left w:val="nil"/>
              <w:bottom w:val="nil"/>
              <w:right w:val="single" w:color="auto" w:sz="4" w:space="0"/>
            </w:tcBorders>
            <w:noWrap/>
          </w:tcPr>
          <w:p>
            <w:pPr>
              <w:widowControl/>
              <w:spacing w:line="280" w:lineRule="exact"/>
              <w:rPr>
                <w:rFonts w:ascii="宋体" w:hAnsi="宋体"/>
                <w:color w:val="000000"/>
                <w:kern w:val="0"/>
                <w:sz w:val="24"/>
              </w:rPr>
            </w:pPr>
            <w:r>
              <w:rPr>
                <w:rFonts w:hint="eastAsia" w:ascii="宋体" w:hAnsi="宋体"/>
                <w:color w:val="000000"/>
                <w:kern w:val="0"/>
                <w:sz w:val="24"/>
              </w:rPr>
              <w:t>3</w:t>
            </w:r>
          </w:p>
        </w:tc>
      </w:tr>
      <w:tr>
        <w:tblPrEx>
          <w:tblCellMar>
            <w:top w:w="0" w:type="dxa"/>
            <w:left w:w="108" w:type="dxa"/>
            <w:bottom w:w="0" w:type="dxa"/>
            <w:right w:w="108" w:type="dxa"/>
          </w:tblCellMar>
        </w:tblPrEx>
        <w:trPr>
          <w:trHeight w:val="764" w:hRule="atLeast"/>
          <w:jc w:val="center"/>
        </w:trPr>
        <w:tc>
          <w:tcPr>
            <w:tcW w:w="656" w:type="dxa"/>
            <w:vMerge w:val="continue"/>
            <w:tcBorders>
              <w:top w:val="nil"/>
              <w:left w:val="single" w:color="auto" w:sz="4" w:space="0"/>
              <w:bottom w:val="single" w:color="000000" w:sz="4" w:space="0"/>
              <w:right w:val="single" w:color="auto" w:sz="4" w:space="0"/>
            </w:tcBorders>
            <w:noWrap/>
            <w:vAlign w:val="center"/>
          </w:tcPr>
          <w:p>
            <w:pPr>
              <w:widowControl/>
              <w:spacing w:line="280" w:lineRule="exact"/>
              <w:jc w:val="left"/>
              <w:rPr>
                <w:rFonts w:ascii="宋体" w:hAnsi="宋体"/>
                <w:color w:val="000000"/>
                <w:kern w:val="0"/>
                <w:sz w:val="24"/>
              </w:rPr>
            </w:pPr>
          </w:p>
        </w:tc>
        <w:tc>
          <w:tcPr>
            <w:tcW w:w="710" w:type="dxa"/>
            <w:vMerge w:val="continue"/>
            <w:tcBorders>
              <w:top w:val="nil"/>
              <w:left w:val="single" w:color="auto" w:sz="4" w:space="0"/>
              <w:bottom w:val="single" w:color="000000" w:sz="4" w:space="0"/>
              <w:right w:val="single" w:color="auto" w:sz="4" w:space="0"/>
            </w:tcBorders>
            <w:noWrap/>
            <w:vAlign w:val="center"/>
          </w:tcPr>
          <w:p>
            <w:pPr>
              <w:widowControl/>
              <w:spacing w:line="280" w:lineRule="exact"/>
              <w:jc w:val="left"/>
              <w:rPr>
                <w:rFonts w:ascii="宋体" w:hAnsi="宋体"/>
                <w:color w:val="000000"/>
                <w:kern w:val="0"/>
                <w:sz w:val="24"/>
              </w:rPr>
            </w:pPr>
          </w:p>
        </w:tc>
        <w:tc>
          <w:tcPr>
            <w:tcW w:w="1275" w:type="dxa"/>
            <w:vMerge w:val="continue"/>
            <w:tcBorders>
              <w:top w:val="nil"/>
              <w:left w:val="single" w:color="auto" w:sz="4" w:space="0"/>
              <w:bottom w:val="single" w:color="000000" w:sz="4" w:space="0"/>
              <w:right w:val="single" w:color="auto" w:sz="4" w:space="0"/>
            </w:tcBorders>
            <w:noWrap/>
            <w:vAlign w:val="center"/>
          </w:tcPr>
          <w:p>
            <w:pPr>
              <w:widowControl/>
              <w:spacing w:line="280" w:lineRule="exact"/>
              <w:jc w:val="left"/>
              <w:rPr>
                <w:rFonts w:ascii="仿宋_GB2312" w:hAnsi="宋体" w:eastAsia="仿宋_GB2312"/>
                <w:color w:val="000000"/>
                <w:kern w:val="0"/>
                <w:sz w:val="20"/>
                <w:szCs w:val="20"/>
              </w:rPr>
            </w:pPr>
          </w:p>
        </w:tc>
        <w:tc>
          <w:tcPr>
            <w:tcW w:w="3080" w:type="dxa"/>
            <w:vMerge w:val="continue"/>
            <w:tcBorders>
              <w:top w:val="nil"/>
              <w:left w:val="single" w:color="auto" w:sz="4" w:space="0"/>
              <w:bottom w:val="single" w:color="000000" w:sz="4" w:space="0"/>
              <w:right w:val="single" w:color="auto" w:sz="4" w:space="0"/>
            </w:tcBorders>
            <w:noWrap/>
            <w:vAlign w:val="center"/>
          </w:tcPr>
          <w:p>
            <w:pPr>
              <w:widowControl/>
              <w:spacing w:line="280" w:lineRule="exact"/>
              <w:jc w:val="left"/>
              <w:rPr>
                <w:rFonts w:ascii="仿宋_GB2312" w:hAnsi="宋体" w:eastAsia="仿宋_GB2312"/>
                <w:color w:val="000000"/>
                <w:kern w:val="0"/>
                <w:sz w:val="20"/>
                <w:szCs w:val="20"/>
              </w:rPr>
            </w:pPr>
          </w:p>
        </w:tc>
        <w:tc>
          <w:tcPr>
            <w:tcW w:w="4291" w:type="dxa"/>
            <w:tcBorders>
              <w:top w:val="nil"/>
              <w:left w:val="nil"/>
              <w:bottom w:val="single" w:color="auto" w:sz="4" w:space="0"/>
              <w:right w:val="single" w:color="auto" w:sz="4" w:space="0"/>
            </w:tcBorders>
            <w:noWrap/>
            <w:vAlign w:val="center"/>
          </w:tcPr>
          <w:p>
            <w:pPr>
              <w:widowControl/>
              <w:spacing w:line="280" w:lineRule="exact"/>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应到位资金：按照合同或项目进度要求截至规定时点应落实到具体项目的资金。</w:t>
            </w:r>
          </w:p>
        </w:tc>
        <w:tc>
          <w:tcPr>
            <w:tcW w:w="596" w:type="dxa"/>
            <w:tcBorders>
              <w:top w:val="nil"/>
              <w:left w:val="nil"/>
              <w:bottom w:val="single" w:color="auto" w:sz="4" w:space="0"/>
              <w:right w:val="single" w:color="auto" w:sz="4" w:space="0"/>
            </w:tcBorders>
            <w:noWrap/>
          </w:tcPr>
          <w:p>
            <w:pPr>
              <w:widowControl/>
              <w:spacing w:line="280" w:lineRule="exact"/>
              <w:rPr>
                <w:rFonts w:ascii="宋体" w:hAnsi="宋体"/>
                <w:color w:val="000000"/>
                <w:kern w:val="0"/>
                <w:sz w:val="24"/>
              </w:rPr>
            </w:pPr>
          </w:p>
        </w:tc>
      </w:tr>
      <w:tr>
        <w:tblPrEx>
          <w:tblCellMar>
            <w:top w:w="0" w:type="dxa"/>
            <w:left w:w="108" w:type="dxa"/>
            <w:bottom w:w="0" w:type="dxa"/>
            <w:right w:w="108" w:type="dxa"/>
          </w:tblCellMar>
        </w:tblPrEx>
        <w:trPr>
          <w:jc w:val="center"/>
        </w:trPr>
        <w:tc>
          <w:tcPr>
            <w:tcW w:w="656" w:type="dxa"/>
            <w:vMerge w:val="restart"/>
            <w:tcBorders>
              <w:top w:val="nil"/>
              <w:left w:val="single" w:color="auto" w:sz="4" w:space="0"/>
              <w:right w:val="single" w:color="auto" w:sz="4" w:space="0"/>
            </w:tcBorders>
            <w:noWrap/>
            <w:vAlign w:val="center"/>
          </w:tcPr>
          <w:p>
            <w:pPr>
              <w:jc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过程</w:t>
            </w:r>
          </w:p>
          <w:p>
            <w:pPr>
              <w:jc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（30分）</w:t>
            </w:r>
          </w:p>
        </w:tc>
        <w:tc>
          <w:tcPr>
            <w:tcW w:w="710" w:type="dxa"/>
            <w:vMerge w:val="restart"/>
            <w:tcBorders>
              <w:top w:val="nil"/>
              <w:left w:val="single" w:color="auto" w:sz="4" w:space="0"/>
              <w:right w:val="single" w:color="auto" w:sz="4" w:space="0"/>
            </w:tcBorders>
            <w:noWrap/>
            <w:vAlign w:val="center"/>
          </w:tcPr>
          <w:p>
            <w:pPr>
              <w:widowControl/>
              <w:spacing w:line="280" w:lineRule="exact"/>
              <w:jc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业务管理</w:t>
            </w:r>
          </w:p>
          <w:p>
            <w:pPr>
              <w:widowControl/>
              <w:spacing w:line="280" w:lineRule="exact"/>
              <w:jc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（10分）</w:t>
            </w:r>
          </w:p>
          <w:p>
            <w:pPr>
              <w:jc w:val="left"/>
              <w:rPr>
                <w:rFonts w:ascii="仿宋_GB2312" w:hAnsi="宋体" w:eastAsia="仿宋_GB2312"/>
                <w:color w:val="000000"/>
                <w:kern w:val="0"/>
                <w:sz w:val="20"/>
                <w:szCs w:val="20"/>
              </w:rPr>
            </w:pPr>
          </w:p>
        </w:tc>
        <w:tc>
          <w:tcPr>
            <w:tcW w:w="1275" w:type="dxa"/>
            <w:vMerge w:val="restart"/>
            <w:tcBorders>
              <w:top w:val="nil"/>
              <w:left w:val="single" w:color="auto" w:sz="4" w:space="0"/>
              <w:bottom w:val="single" w:color="000000" w:sz="4" w:space="0"/>
              <w:right w:val="single" w:color="auto" w:sz="4" w:space="0"/>
            </w:tcBorders>
            <w:noWrap/>
            <w:vAlign w:val="center"/>
          </w:tcPr>
          <w:p>
            <w:pPr>
              <w:widowControl/>
              <w:spacing w:line="280" w:lineRule="exact"/>
              <w:jc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管理制度健全</w:t>
            </w:r>
          </w:p>
          <w:p>
            <w:pPr>
              <w:widowControl/>
              <w:spacing w:line="280" w:lineRule="exact"/>
              <w:jc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（3分）</w:t>
            </w:r>
          </w:p>
        </w:tc>
        <w:tc>
          <w:tcPr>
            <w:tcW w:w="3080" w:type="dxa"/>
            <w:vMerge w:val="restart"/>
            <w:tcBorders>
              <w:top w:val="nil"/>
              <w:left w:val="single" w:color="auto" w:sz="4" w:space="0"/>
              <w:bottom w:val="single" w:color="000000" w:sz="4" w:space="0"/>
              <w:right w:val="single" w:color="auto" w:sz="4" w:space="0"/>
            </w:tcBorders>
            <w:noWrap/>
            <w:vAlign w:val="center"/>
          </w:tcPr>
          <w:p>
            <w:pPr>
              <w:widowControl/>
              <w:spacing w:line="280" w:lineRule="exact"/>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项目实施单位的业务管理制度是否健全，用以反映和考核业务管理制度对项目顺利实施的保障情况。</w:t>
            </w:r>
          </w:p>
        </w:tc>
        <w:tc>
          <w:tcPr>
            <w:tcW w:w="4291" w:type="dxa"/>
            <w:tcBorders>
              <w:top w:val="nil"/>
              <w:left w:val="nil"/>
              <w:bottom w:val="nil"/>
              <w:right w:val="single" w:color="auto" w:sz="4" w:space="0"/>
            </w:tcBorders>
            <w:noWrap/>
            <w:vAlign w:val="center"/>
          </w:tcPr>
          <w:p>
            <w:pPr>
              <w:widowControl/>
              <w:spacing w:line="280" w:lineRule="exact"/>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评价要点：</w:t>
            </w:r>
          </w:p>
        </w:tc>
        <w:tc>
          <w:tcPr>
            <w:tcW w:w="596" w:type="dxa"/>
            <w:tcBorders>
              <w:top w:val="nil"/>
              <w:left w:val="nil"/>
              <w:bottom w:val="nil"/>
              <w:right w:val="single" w:color="auto" w:sz="4" w:space="0"/>
            </w:tcBorders>
            <w:noWrap/>
          </w:tcPr>
          <w:p>
            <w:pPr>
              <w:widowControl/>
              <w:spacing w:line="280" w:lineRule="exact"/>
              <w:rPr>
                <w:rFonts w:ascii="宋体" w:hAnsi="宋体"/>
                <w:color w:val="000000"/>
                <w:kern w:val="0"/>
                <w:sz w:val="24"/>
              </w:rPr>
            </w:pPr>
          </w:p>
        </w:tc>
      </w:tr>
      <w:tr>
        <w:tblPrEx>
          <w:tblCellMar>
            <w:top w:w="0" w:type="dxa"/>
            <w:left w:w="108" w:type="dxa"/>
            <w:bottom w:w="0" w:type="dxa"/>
            <w:right w:w="108" w:type="dxa"/>
          </w:tblCellMar>
        </w:tblPrEx>
        <w:trPr>
          <w:jc w:val="center"/>
        </w:trPr>
        <w:tc>
          <w:tcPr>
            <w:tcW w:w="656" w:type="dxa"/>
            <w:vMerge w:val="continue"/>
            <w:tcBorders>
              <w:left w:val="single" w:color="auto" w:sz="4" w:space="0"/>
              <w:right w:val="single" w:color="auto" w:sz="4" w:space="0"/>
            </w:tcBorders>
            <w:noWrap/>
            <w:vAlign w:val="center"/>
          </w:tcPr>
          <w:p>
            <w:pPr>
              <w:jc w:val="center"/>
              <w:rPr>
                <w:rFonts w:ascii="仿宋_GB2312" w:hAnsi="宋体" w:eastAsia="仿宋_GB2312"/>
                <w:color w:val="000000"/>
                <w:kern w:val="0"/>
                <w:sz w:val="20"/>
                <w:szCs w:val="20"/>
              </w:rPr>
            </w:pPr>
          </w:p>
        </w:tc>
        <w:tc>
          <w:tcPr>
            <w:tcW w:w="710" w:type="dxa"/>
            <w:vMerge w:val="continue"/>
            <w:tcBorders>
              <w:left w:val="single" w:color="auto" w:sz="4" w:space="0"/>
              <w:right w:val="single" w:color="auto" w:sz="4" w:space="0"/>
            </w:tcBorders>
            <w:noWrap/>
            <w:vAlign w:val="center"/>
          </w:tcPr>
          <w:p>
            <w:pPr>
              <w:jc w:val="left"/>
              <w:rPr>
                <w:rFonts w:ascii="仿宋_GB2312" w:hAnsi="宋体" w:eastAsia="仿宋_GB2312"/>
                <w:color w:val="000000"/>
                <w:kern w:val="0"/>
                <w:sz w:val="20"/>
                <w:szCs w:val="20"/>
              </w:rPr>
            </w:pPr>
          </w:p>
        </w:tc>
        <w:tc>
          <w:tcPr>
            <w:tcW w:w="1275" w:type="dxa"/>
            <w:vMerge w:val="continue"/>
            <w:tcBorders>
              <w:top w:val="nil"/>
              <w:left w:val="single" w:color="auto" w:sz="4" w:space="0"/>
              <w:bottom w:val="single" w:color="000000" w:sz="4" w:space="0"/>
              <w:right w:val="single" w:color="auto" w:sz="4" w:space="0"/>
            </w:tcBorders>
            <w:noWrap/>
            <w:vAlign w:val="center"/>
          </w:tcPr>
          <w:p>
            <w:pPr>
              <w:widowControl/>
              <w:spacing w:line="280" w:lineRule="exact"/>
              <w:jc w:val="left"/>
              <w:rPr>
                <w:rFonts w:ascii="仿宋_GB2312" w:hAnsi="宋体" w:eastAsia="仿宋_GB2312"/>
                <w:color w:val="000000"/>
                <w:kern w:val="0"/>
                <w:sz w:val="20"/>
                <w:szCs w:val="20"/>
              </w:rPr>
            </w:pPr>
          </w:p>
        </w:tc>
        <w:tc>
          <w:tcPr>
            <w:tcW w:w="3080" w:type="dxa"/>
            <w:vMerge w:val="continue"/>
            <w:tcBorders>
              <w:top w:val="nil"/>
              <w:left w:val="single" w:color="auto" w:sz="4" w:space="0"/>
              <w:bottom w:val="single" w:color="000000" w:sz="4" w:space="0"/>
              <w:right w:val="single" w:color="auto" w:sz="4" w:space="0"/>
            </w:tcBorders>
            <w:noWrap/>
            <w:vAlign w:val="center"/>
          </w:tcPr>
          <w:p>
            <w:pPr>
              <w:widowControl/>
              <w:spacing w:line="280" w:lineRule="exact"/>
              <w:jc w:val="left"/>
              <w:rPr>
                <w:rFonts w:ascii="仿宋_GB2312" w:hAnsi="宋体" w:eastAsia="仿宋_GB2312"/>
                <w:color w:val="000000"/>
                <w:kern w:val="0"/>
                <w:sz w:val="20"/>
                <w:szCs w:val="20"/>
              </w:rPr>
            </w:pPr>
          </w:p>
        </w:tc>
        <w:tc>
          <w:tcPr>
            <w:tcW w:w="4291" w:type="dxa"/>
            <w:tcBorders>
              <w:top w:val="nil"/>
              <w:left w:val="nil"/>
              <w:bottom w:val="nil"/>
              <w:right w:val="single" w:color="auto" w:sz="4" w:space="0"/>
            </w:tcBorders>
            <w:noWrap/>
            <w:vAlign w:val="center"/>
          </w:tcPr>
          <w:p>
            <w:pPr>
              <w:widowControl/>
              <w:spacing w:line="280" w:lineRule="exact"/>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①是否已制定或具有相应的业务管理制度；</w:t>
            </w:r>
          </w:p>
        </w:tc>
        <w:tc>
          <w:tcPr>
            <w:tcW w:w="596" w:type="dxa"/>
            <w:tcBorders>
              <w:top w:val="nil"/>
              <w:left w:val="nil"/>
              <w:bottom w:val="nil"/>
              <w:right w:val="single" w:color="auto" w:sz="4" w:space="0"/>
            </w:tcBorders>
            <w:noWrap/>
          </w:tcPr>
          <w:p>
            <w:pPr>
              <w:widowControl/>
              <w:spacing w:line="280" w:lineRule="exact"/>
              <w:rPr>
                <w:rFonts w:ascii="宋体" w:hAnsi="宋体"/>
                <w:color w:val="000000"/>
                <w:kern w:val="0"/>
                <w:sz w:val="24"/>
              </w:rPr>
            </w:pPr>
          </w:p>
        </w:tc>
      </w:tr>
      <w:tr>
        <w:tblPrEx>
          <w:tblCellMar>
            <w:top w:w="0" w:type="dxa"/>
            <w:left w:w="108" w:type="dxa"/>
            <w:bottom w:w="0" w:type="dxa"/>
            <w:right w:w="108" w:type="dxa"/>
          </w:tblCellMar>
        </w:tblPrEx>
        <w:trPr>
          <w:trHeight w:val="361" w:hRule="atLeast"/>
          <w:jc w:val="center"/>
        </w:trPr>
        <w:tc>
          <w:tcPr>
            <w:tcW w:w="656" w:type="dxa"/>
            <w:vMerge w:val="continue"/>
            <w:tcBorders>
              <w:left w:val="single" w:color="auto" w:sz="4" w:space="0"/>
              <w:right w:val="single" w:color="auto" w:sz="4" w:space="0"/>
            </w:tcBorders>
            <w:noWrap/>
            <w:vAlign w:val="center"/>
          </w:tcPr>
          <w:p>
            <w:pPr>
              <w:jc w:val="center"/>
              <w:rPr>
                <w:rFonts w:ascii="仿宋_GB2312" w:hAnsi="宋体" w:eastAsia="仿宋_GB2312"/>
                <w:color w:val="000000"/>
                <w:kern w:val="0"/>
                <w:sz w:val="20"/>
                <w:szCs w:val="20"/>
              </w:rPr>
            </w:pPr>
          </w:p>
        </w:tc>
        <w:tc>
          <w:tcPr>
            <w:tcW w:w="710" w:type="dxa"/>
            <w:vMerge w:val="continue"/>
            <w:tcBorders>
              <w:left w:val="single" w:color="auto" w:sz="4" w:space="0"/>
              <w:right w:val="single" w:color="auto" w:sz="4" w:space="0"/>
            </w:tcBorders>
            <w:noWrap/>
            <w:vAlign w:val="center"/>
          </w:tcPr>
          <w:p>
            <w:pPr>
              <w:jc w:val="left"/>
              <w:rPr>
                <w:rFonts w:ascii="仿宋_GB2312" w:hAnsi="宋体" w:eastAsia="仿宋_GB2312"/>
                <w:color w:val="000000"/>
                <w:kern w:val="0"/>
                <w:sz w:val="20"/>
                <w:szCs w:val="20"/>
              </w:rPr>
            </w:pPr>
          </w:p>
        </w:tc>
        <w:tc>
          <w:tcPr>
            <w:tcW w:w="1275" w:type="dxa"/>
            <w:vMerge w:val="continue"/>
            <w:tcBorders>
              <w:top w:val="nil"/>
              <w:left w:val="single" w:color="auto" w:sz="4" w:space="0"/>
              <w:bottom w:val="single" w:color="000000" w:sz="4" w:space="0"/>
              <w:right w:val="single" w:color="auto" w:sz="4" w:space="0"/>
            </w:tcBorders>
            <w:noWrap/>
            <w:vAlign w:val="center"/>
          </w:tcPr>
          <w:p>
            <w:pPr>
              <w:widowControl/>
              <w:spacing w:line="280" w:lineRule="exact"/>
              <w:jc w:val="left"/>
              <w:rPr>
                <w:rFonts w:ascii="仿宋_GB2312" w:hAnsi="宋体" w:eastAsia="仿宋_GB2312"/>
                <w:color w:val="000000"/>
                <w:kern w:val="0"/>
                <w:sz w:val="20"/>
                <w:szCs w:val="20"/>
              </w:rPr>
            </w:pPr>
          </w:p>
        </w:tc>
        <w:tc>
          <w:tcPr>
            <w:tcW w:w="3080" w:type="dxa"/>
            <w:vMerge w:val="continue"/>
            <w:tcBorders>
              <w:top w:val="nil"/>
              <w:left w:val="single" w:color="auto" w:sz="4" w:space="0"/>
              <w:bottom w:val="single" w:color="000000" w:sz="4" w:space="0"/>
              <w:right w:val="single" w:color="auto" w:sz="4" w:space="0"/>
            </w:tcBorders>
            <w:noWrap/>
            <w:vAlign w:val="center"/>
          </w:tcPr>
          <w:p>
            <w:pPr>
              <w:widowControl/>
              <w:spacing w:line="280" w:lineRule="exact"/>
              <w:jc w:val="left"/>
              <w:rPr>
                <w:rFonts w:ascii="仿宋_GB2312" w:hAnsi="宋体" w:eastAsia="仿宋_GB2312"/>
                <w:color w:val="000000"/>
                <w:kern w:val="0"/>
                <w:sz w:val="20"/>
                <w:szCs w:val="20"/>
              </w:rPr>
            </w:pPr>
          </w:p>
        </w:tc>
        <w:tc>
          <w:tcPr>
            <w:tcW w:w="4291" w:type="dxa"/>
            <w:tcBorders>
              <w:top w:val="nil"/>
              <w:left w:val="nil"/>
              <w:bottom w:val="single" w:color="auto" w:sz="4" w:space="0"/>
              <w:right w:val="single" w:color="auto" w:sz="4" w:space="0"/>
            </w:tcBorders>
            <w:noWrap/>
            <w:vAlign w:val="center"/>
          </w:tcPr>
          <w:p>
            <w:pPr>
              <w:widowControl/>
              <w:spacing w:line="280" w:lineRule="exact"/>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②业务管理制度是否合法、合规、完整。</w:t>
            </w:r>
          </w:p>
        </w:tc>
        <w:tc>
          <w:tcPr>
            <w:tcW w:w="596" w:type="dxa"/>
            <w:tcBorders>
              <w:top w:val="nil"/>
              <w:left w:val="nil"/>
              <w:bottom w:val="single" w:color="auto" w:sz="4" w:space="0"/>
              <w:right w:val="single" w:color="auto" w:sz="4" w:space="0"/>
            </w:tcBorders>
            <w:noWrap/>
          </w:tcPr>
          <w:p>
            <w:pPr>
              <w:widowControl/>
              <w:spacing w:line="280" w:lineRule="exact"/>
              <w:rPr>
                <w:rFonts w:ascii="宋体" w:hAnsi="宋体"/>
                <w:color w:val="000000"/>
                <w:kern w:val="0"/>
                <w:sz w:val="24"/>
              </w:rPr>
            </w:pPr>
            <w:r>
              <w:rPr>
                <w:rFonts w:hint="eastAsia" w:ascii="宋体" w:hAnsi="宋体"/>
                <w:color w:val="000000"/>
                <w:kern w:val="0"/>
                <w:sz w:val="24"/>
              </w:rPr>
              <w:t>3</w:t>
            </w:r>
          </w:p>
        </w:tc>
      </w:tr>
      <w:tr>
        <w:tblPrEx>
          <w:tblCellMar>
            <w:top w:w="0" w:type="dxa"/>
            <w:left w:w="108" w:type="dxa"/>
            <w:bottom w:w="0" w:type="dxa"/>
            <w:right w:w="108" w:type="dxa"/>
          </w:tblCellMar>
        </w:tblPrEx>
        <w:trPr>
          <w:jc w:val="center"/>
        </w:trPr>
        <w:tc>
          <w:tcPr>
            <w:tcW w:w="656" w:type="dxa"/>
            <w:vMerge w:val="continue"/>
            <w:tcBorders>
              <w:left w:val="single" w:color="auto" w:sz="4" w:space="0"/>
              <w:right w:val="single" w:color="auto" w:sz="4" w:space="0"/>
            </w:tcBorders>
            <w:noWrap/>
            <w:vAlign w:val="center"/>
          </w:tcPr>
          <w:p>
            <w:pPr>
              <w:jc w:val="center"/>
              <w:rPr>
                <w:rFonts w:ascii="仿宋_GB2312" w:hAnsi="宋体" w:eastAsia="仿宋_GB2312"/>
                <w:color w:val="000000"/>
                <w:kern w:val="0"/>
                <w:sz w:val="20"/>
                <w:szCs w:val="20"/>
              </w:rPr>
            </w:pPr>
          </w:p>
        </w:tc>
        <w:tc>
          <w:tcPr>
            <w:tcW w:w="710" w:type="dxa"/>
            <w:vMerge w:val="continue"/>
            <w:tcBorders>
              <w:left w:val="single" w:color="auto" w:sz="4" w:space="0"/>
              <w:right w:val="single" w:color="auto" w:sz="4" w:space="0"/>
            </w:tcBorders>
            <w:noWrap/>
            <w:vAlign w:val="center"/>
          </w:tcPr>
          <w:p>
            <w:pPr>
              <w:jc w:val="left"/>
              <w:rPr>
                <w:rFonts w:ascii="仿宋_GB2312" w:hAnsi="宋体" w:eastAsia="仿宋_GB2312"/>
                <w:color w:val="000000"/>
                <w:kern w:val="0"/>
                <w:sz w:val="20"/>
                <w:szCs w:val="20"/>
              </w:rPr>
            </w:pPr>
          </w:p>
        </w:tc>
        <w:tc>
          <w:tcPr>
            <w:tcW w:w="1275" w:type="dxa"/>
            <w:vMerge w:val="restart"/>
            <w:tcBorders>
              <w:top w:val="nil"/>
              <w:left w:val="single" w:color="auto" w:sz="4" w:space="0"/>
              <w:bottom w:val="single" w:color="000000" w:sz="4" w:space="0"/>
              <w:right w:val="single" w:color="auto" w:sz="4" w:space="0"/>
            </w:tcBorders>
            <w:noWrap/>
            <w:vAlign w:val="center"/>
          </w:tcPr>
          <w:p>
            <w:pPr>
              <w:widowControl/>
              <w:spacing w:line="280" w:lineRule="exact"/>
              <w:jc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制度执行有效性</w:t>
            </w:r>
          </w:p>
          <w:p>
            <w:pPr>
              <w:widowControl/>
              <w:spacing w:line="280" w:lineRule="exact"/>
              <w:jc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（3分）</w:t>
            </w:r>
          </w:p>
        </w:tc>
        <w:tc>
          <w:tcPr>
            <w:tcW w:w="3080" w:type="dxa"/>
            <w:vMerge w:val="restart"/>
            <w:tcBorders>
              <w:top w:val="nil"/>
              <w:left w:val="single" w:color="auto" w:sz="4" w:space="0"/>
              <w:bottom w:val="single" w:color="000000" w:sz="4" w:space="0"/>
              <w:right w:val="single" w:color="auto" w:sz="4" w:space="0"/>
            </w:tcBorders>
            <w:noWrap/>
            <w:vAlign w:val="center"/>
          </w:tcPr>
          <w:p>
            <w:pPr>
              <w:widowControl/>
              <w:spacing w:line="280" w:lineRule="exact"/>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项目实施是否符合相关业务管理规定，用以反映和考核业务管理制度的有效执行情况。</w:t>
            </w:r>
          </w:p>
        </w:tc>
        <w:tc>
          <w:tcPr>
            <w:tcW w:w="4291" w:type="dxa"/>
            <w:tcBorders>
              <w:top w:val="nil"/>
              <w:left w:val="nil"/>
              <w:bottom w:val="nil"/>
              <w:right w:val="single" w:color="auto" w:sz="4" w:space="0"/>
            </w:tcBorders>
            <w:noWrap/>
            <w:vAlign w:val="center"/>
          </w:tcPr>
          <w:p>
            <w:pPr>
              <w:widowControl/>
              <w:spacing w:line="280" w:lineRule="exact"/>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评价要点：</w:t>
            </w:r>
          </w:p>
        </w:tc>
        <w:tc>
          <w:tcPr>
            <w:tcW w:w="596" w:type="dxa"/>
            <w:tcBorders>
              <w:top w:val="nil"/>
              <w:left w:val="nil"/>
              <w:bottom w:val="nil"/>
              <w:right w:val="single" w:color="auto" w:sz="4" w:space="0"/>
            </w:tcBorders>
            <w:noWrap/>
          </w:tcPr>
          <w:p>
            <w:pPr>
              <w:widowControl/>
              <w:spacing w:line="280" w:lineRule="exact"/>
              <w:rPr>
                <w:rFonts w:ascii="宋体" w:hAnsi="宋体"/>
                <w:color w:val="000000"/>
                <w:kern w:val="0"/>
                <w:sz w:val="24"/>
              </w:rPr>
            </w:pPr>
          </w:p>
        </w:tc>
      </w:tr>
      <w:tr>
        <w:tblPrEx>
          <w:tblCellMar>
            <w:top w:w="0" w:type="dxa"/>
            <w:left w:w="108" w:type="dxa"/>
            <w:bottom w:w="0" w:type="dxa"/>
            <w:right w:w="108" w:type="dxa"/>
          </w:tblCellMar>
        </w:tblPrEx>
        <w:trPr>
          <w:jc w:val="center"/>
        </w:trPr>
        <w:tc>
          <w:tcPr>
            <w:tcW w:w="656" w:type="dxa"/>
            <w:vMerge w:val="continue"/>
            <w:tcBorders>
              <w:left w:val="single" w:color="auto" w:sz="4" w:space="0"/>
              <w:right w:val="single" w:color="auto" w:sz="4" w:space="0"/>
            </w:tcBorders>
            <w:noWrap/>
            <w:vAlign w:val="center"/>
          </w:tcPr>
          <w:p>
            <w:pPr>
              <w:jc w:val="center"/>
              <w:rPr>
                <w:rFonts w:ascii="宋体" w:hAnsi="宋体"/>
                <w:color w:val="000000"/>
                <w:kern w:val="0"/>
                <w:sz w:val="24"/>
              </w:rPr>
            </w:pPr>
          </w:p>
        </w:tc>
        <w:tc>
          <w:tcPr>
            <w:tcW w:w="710" w:type="dxa"/>
            <w:vMerge w:val="continue"/>
            <w:tcBorders>
              <w:left w:val="single" w:color="auto" w:sz="4" w:space="0"/>
              <w:right w:val="single" w:color="auto" w:sz="4" w:space="0"/>
            </w:tcBorders>
            <w:noWrap/>
            <w:vAlign w:val="center"/>
          </w:tcPr>
          <w:p>
            <w:pPr>
              <w:jc w:val="left"/>
              <w:rPr>
                <w:rFonts w:ascii="宋体" w:hAnsi="宋体"/>
                <w:color w:val="000000"/>
                <w:kern w:val="0"/>
                <w:sz w:val="24"/>
              </w:rPr>
            </w:pPr>
          </w:p>
        </w:tc>
        <w:tc>
          <w:tcPr>
            <w:tcW w:w="1275" w:type="dxa"/>
            <w:vMerge w:val="continue"/>
            <w:tcBorders>
              <w:top w:val="nil"/>
              <w:left w:val="single" w:color="auto" w:sz="4" w:space="0"/>
              <w:bottom w:val="single" w:color="000000" w:sz="4" w:space="0"/>
              <w:right w:val="single" w:color="auto" w:sz="4" w:space="0"/>
            </w:tcBorders>
            <w:noWrap/>
            <w:vAlign w:val="center"/>
          </w:tcPr>
          <w:p>
            <w:pPr>
              <w:widowControl/>
              <w:spacing w:line="280" w:lineRule="exact"/>
              <w:jc w:val="left"/>
              <w:rPr>
                <w:rFonts w:ascii="宋体" w:hAnsi="宋体"/>
                <w:color w:val="000000"/>
                <w:kern w:val="0"/>
                <w:sz w:val="24"/>
              </w:rPr>
            </w:pPr>
          </w:p>
        </w:tc>
        <w:tc>
          <w:tcPr>
            <w:tcW w:w="3080" w:type="dxa"/>
            <w:vMerge w:val="continue"/>
            <w:tcBorders>
              <w:top w:val="nil"/>
              <w:left w:val="single" w:color="auto" w:sz="4" w:space="0"/>
              <w:bottom w:val="single" w:color="000000" w:sz="4" w:space="0"/>
              <w:right w:val="single" w:color="auto" w:sz="4" w:space="0"/>
            </w:tcBorders>
            <w:noWrap/>
            <w:vAlign w:val="center"/>
          </w:tcPr>
          <w:p>
            <w:pPr>
              <w:widowControl/>
              <w:spacing w:line="280" w:lineRule="exact"/>
              <w:jc w:val="left"/>
              <w:rPr>
                <w:rFonts w:ascii="宋体" w:hAnsi="宋体"/>
                <w:color w:val="000000"/>
                <w:kern w:val="0"/>
                <w:sz w:val="24"/>
              </w:rPr>
            </w:pPr>
          </w:p>
        </w:tc>
        <w:tc>
          <w:tcPr>
            <w:tcW w:w="4291" w:type="dxa"/>
            <w:tcBorders>
              <w:top w:val="nil"/>
              <w:left w:val="nil"/>
              <w:bottom w:val="nil"/>
              <w:right w:val="single" w:color="auto" w:sz="4" w:space="0"/>
            </w:tcBorders>
            <w:noWrap/>
            <w:vAlign w:val="center"/>
          </w:tcPr>
          <w:p>
            <w:pPr>
              <w:widowControl/>
              <w:spacing w:line="280" w:lineRule="exact"/>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①是否遵守相关法律法规和业务管理规定；</w:t>
            </w:r>
          </w:p>
        </w:tc>
        <w:tc>
          <w:tcPr>
            <w:tcW w:w="596" w:type="dxa"/>
            <w:tcBorders>
              <w:top w:val="nil"/>
              <w:left w:val="nil"/>
              <w:bottom w:val="nil"/>
              <w:right w:val="single" w:color="auto" w:sz="4" w:space="0"/>
            </w:tcBorders>
            <w:noWrap/>
          </w:tcPr>
          <w:p>
            <w:pPr>
              <w:widowControl/>
              <w:spacing w:line="280" w:lineRule="exact"/>
              <w:rPr>
                <w:rFonts w:ascii="宋体" w:hAnsi="宋体"/>
                <w:color w:val="000000"/>
                <w:kern w:val="0"/>
                <w:sz w:val="24"/>
              </w:rPr>
            </w:pPr>
          </w:p>
        </w:tc>
      </w:tr>
      <w:tr>
        <w:tblPrEx>
          <w:tblCellMar>
            <w:top w:w="0" w:type="dxa"/>
            <w:left w:w="108" w:type="dxa"/>
            <w:bottom w:w="0" w:type="dxa"/>
            <w:right w:w="108" w:type="dxa"/>
          </w:tblCellMar>
        </w:tblPrEx>
        <w:trPr>
          <w:jc w:val="center"/>
        </w:trPr>
        <w:tc>
          <w:tcPr>
            <w:tcW w:w="656" w:type="dxa"/>
            <w:vMerge w:val="continue"/>
            <w:tcBorders>
              <w:left w:val="single" w:color="auto" w:sz="4" w:space="0"/>
              <w:right w:val="single" w:color="auto" w:sz="4" w:space="0"/>
            </w:tcBorders>
            <w:noWrap/>
            <w:vAlign w:val="center"/>
          </w:tcPr>
          <w:p>
            <w:pPr>
              <w:jc w:val="center"/>
              <w:rPr>
                <w:rFonts w:ascii="宋体" w:hAnsi="宋体"/>
                <w:color w:val="000000"/>
                <w:kern w:val="0"/>
                <w:sz w:val="24"/>
              </w:rPr>
            </w:pPr>
          </w:p>
        </w:tc>
        <w:tc>
          <w:tcPr>
            <w:tcW w:w="710" w:type="dxa"/>
            <w:vMerge w:val="continue"/>
            <w:tcBorders>
              <w:left w:val="single" w:color="auto" w:sz="4" w:space="0"/>
              <w:right w:val="single" w:color="auto" w:sz="4" w:space="0"/>
            </w:tcBorders>
            <w:noWrap/>
            <w:vAlign w:val="center"/>
          </w:tcPr>
          <w:p>
            <w:pPr>
              <w:jc w:val="left"/>
              <w:rPr>
                <w:rFonts w:ascii="宋体" w:hAnsi="宋体"/>
                <w:color w:val="000000"/>
                <w:kern w:val="0"/>
                <w:sz w:val="24"/>
              </w:rPr>
            </w:pPr>
          </w:p>
        </w:tc>
        <w:tc>
          <w:tcPr>
            <w:tcW w:w="1275" w:type="dxa"/>
            <w:vMerge w:val="continue"/>
            <w:tcBorders>
              <w:top w:val="nil"/>
              <w:left w:val="single" w:color="auto" w:sz="4" w:space="0"/>
              <w:bottom w:val="single" w:color="000000" w:sz="4" w:space="0"/>
              <w:right w:val="single" w:color="auto" w:sz="4" w:space="0"/>
            </w:tcBorders>
            <w:noWrap/>
            <w:vAlign w:val="center"/>
          </w:tcPr>
          <w:p>
            <w:pPr>
              <w:widowControl/>
              <w:spacing w:line="280" w:lineRule="exact"/>
              <w:jc w:val="left"/>
              <w:rPr>
                <w:rFonts w:ascii="宋体" w:hAnsi="宋体"/>
                <w:color w:val="000000"/>
                <w:kern w:val="0"/>
                <w:sz w:val="24"/>
              </w:rPr>
            </w:pPr>
          </w:p>
        </w:tc>
        <w:tc>
          <w:tcPr>
            <w:tcW w:w="3080" w:type="dxa"/>
            <w:vMerge w:val="continue"/>
            <w:tcBorders>
              <w:top w:val="nil"/>
              <w:left w:val="single" w:color="auto" w:sz="4" w:space="0"/>
              <w:bottom w:val="single" w:color="000000" w:sz="4" w:space="0"/>
              <w:right w:val="single" w:color="auto" w:sz="4" w:space="0"/>
            </w:tcBorders>
            <w:noWrap/>
            <w:vAlign w:val="center"/>
          </w:tcPr>
          <w:p>
            <w:pPr>
              <w:widowControl/>
              <w:spacing w:line="280" w:lineRule="exact"/>
              <w:jc w:val="left"/>
              <w:rPr>
                <w:rFonts w:ascii="宋体" w:hAnsi="宋体"/>
                <w:color w:val="000000"/>
                <w:kern w:val="0"/>
                <w:sz w:val="24"/>
              </w:rPr>
            </w:pPr>
          </w:p>
        </w:tc>
        <w:tc>
          <w:tcPr>
            <w:tcW w:w="4291" w:type="dxa"/>
            <w:tcBorders>
              <w:top w:val="nil"/>
              <w:left w:val="nil"/>
              <w:bottom w:val="nil"/>
              <w:right w:val="single" w:color="auto" w:sz="4" w:space="0"/>
            </w:tcBorders>
            <w:noWrap/>
            <w:vAlign w:val="center"/>
          </w:tcPr>
          <w:p>
            <w:pPr>
              <w:widowControl/>
              <w:spacing w:line="280" w:lineRule="exact"/>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②项目调整及支出调整手续是否完备；</w:t>
            </w:r>
          </w:p>
        </w:tc>
        <w:tc>
          <w:tcPr>
            <w:tcW w:w="596" w:type="dxa"/>
            <w:tcBorders>
              <w:top w:val="nil"/>
              <w:left w:val="nil"/>
              <w:bottom w:val="nil"/>
              <w:right w:val="single" w:color="auto" w:sz="4" w:space="0"/>
            </w:tcBorders>
            <w:noWrap/>
          </w:tcPr>
          <w:p>
            <w:pPr>
              <w:widowControl/>
              <w:spacing w:line="280" w:lineRule="exact"/>
              <w:rPr>
                <w:rFonts w:ascii="宋体" w:hAnsi="宋体"/>
                <w:color w:val="000000"/>
                <w:kern w:val="0"/>
                <w:sz w:val="24"/>
              </w:rPr>
            </w:pPr>
          </w:p>
        </w:tc>
      </w:tr>
      <w:tr>
        <w:tblPrEx>
          <w:tblCellMar>
            <w:top w:w="0" w:type="dxa"/>
            <w:left w:w="108" w:type="dxa"/>
            <w:bottom w:w="0" w:type="dxa"/>
            <w:right w:w="108" w:type="dxa"/>
          </w:tblCellMar>
        </w:tblPrEx>
        <w:trPr>
          <w:jc w:val="center"/>
        </w:trPr>
        <w:tc>
          <w:tcPr>
            <w:tcW w:w="656" w:type="dxa"/>
            <w:vMerge w:val="continue"/>
            <w:tcBorders>
              <w:left w:val="single" w:color="auto" w:sz="4" w:space="0"/>
              <w:right w:val="single" w:color="auto" w:sz="4" w:space="0"/>
            </w:tcBorders>
            <w:noWrap/>
            <w:vAlign w:val="center"/>
          </w:tcPr>
          <w:p>
            <w:pPr>
              <w:jc w:val="center"/>
              <w:rPr>
                <w:rFonts w:ascii="宋体" w:hAnsi="宋体"/>
                <w:color w:val="000000"/>
                <w:kern w:val="0"/>
                <w:sz w:val="24"/>
              </w:rPr>
            </w:pPr>
          </w:p>
        </w:tc>
        <w:tc>
          <w:tcPr>
            <w:tcW w:w="710" w:type="dxa"/>
            <w:vMerge w:val="continue"/>
            <w:tcBorders>
              <w:left w:val="single" w:color="auto" w:sz="4" w:space="0"/>
              <w:right w:val="single" w:color="auto" w:sz="4" w:space="0"/>
            </w:tcBorders>
            <w:noWrap/>
            <w:vAlign w:val="center"/>
          </w:tcPr>
          <w:p>
            <w:pPr>
              <w:jc w:val="left"/>
              <w:rPr>
                <w:rFonts w:ascii="宋体" w:hAnsi="宋体"/>
                <w:color w:val="000000"/>
                <w:kern w:val="0"/>
                <w:sz w:val="24"/>
              </w:rPr>
            </w:pPr>
          </w:p>
        </w:tc>
        <w:tc>
          <w:tcPr>
            <w:tcW w:w="1275" w:type="dxa"/>
            <w:vMerge w:val="continue"/>
            <w:tcBorders>
              <w:top w:val="nil"/>
              <w:left w:val="single" w:color="auto" w:sz="4" w:space="0"/>
              <w:bottom w:val="single" w:color="000000" w:sz="4" w:space="0"/>
              <w:right w:val="single" w:color="auto" w:sz="4" w:space="0"/>
            </w:tcBorders>
            <w:noWrap/>
            <w:vAlign w:val="center"/>
          </w:tcPr>
          <w:p>
            <w:pPr>
              <w:widowControl/>
              <w:spacing w:line="280" w:lineRule="exact"/>
              <w:jc w:val="left"/>
              <w:rPr>
                <w:rFonts w:ascii="宋体" w:hAnsi="宋体"/>
                <w:color w:val="000000"/>
                <w:kern w:val="0"/>
                <w:sz w:val="24"/>
              </w:rPr>
            </w:pPr>
          </w:p>
        </w:tc>
        <w:tc>
          <w:tcPr>
            <w:tcW w:w="3080" w:type="dxa"/>
            <w:vMerge w:val="continue"/>
            <w:tcBorders>
              <w:top w:val="nil"/>
              <w:left w:val="single" w:color="auto" w:sz="4" w:space="0"/>
              <w:bottom w:val="single" w:color="000000" w:sz="4" w:space="0"/>
              <w:right w:val="single" w:color="auto" w:sz="4" w:space="0"/>
            </w:tcBorders>
            <w:noWrap/>
            <w:vAlign w:val="center"/>
          </w:tcPr>
          <w:p>
            <w:pPr>
              <w:widowControl/>
              <w:spacing w:line="280" w:lineRule="exact"/>
              <w:jc w:val="left"/>
              <w:rPr>
                <w:rFonts w:ascii="宋体" w:hAnsi="宋体"/>
                <w:color w:val="000000"/>
                <w:kern w:val="0"/>
                <w:sz w:val="24"/>
              </w:rPr>
            </w:pPr>
          </w:p>
        </w:tc>
        <w:tc>
          <w:tcPr>
            <w:tcW w:w="4291" w:type="dxa"/>
            <w:tcBorders>
              <w:top w:val="nil"/>
              <w:left w:val="nil"/>
              <w:bottom w:val="nil"/>
              <w:right w:val="single" w:color="auto" w:sz="4" w:space="0"/>
            </w:tcBorders>
            <w:noWrap/>
            <w:vAlign w:val="center"/>
          </w:tcPr>
          <w:p>
            <w:pPr>
              <w:widowControl/>
              <w:spacing w:line="280" w:lineRule="exact"/>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③项目合同书、验收报告、技术审定等资料是否齐全并及时归档;</w:t>
            </w:r>
          </w:p>
        </w:tc>
        <w:tc>
          <w:tcPr>
            <w:tcW w:w="596" w:type="dxa"/>
            <w:tcBorders>
              <w:top w:val="nil"/>
              <w:left w:val="nil"/>
              <w:bottom w:val="nil"/>
              <w:right w:val="single" w:color="auto" w:sz="4" w:space="0"/>
            </w:tcBorders>
            <w:noWrap/>
          </w:tcPr>
          <w:p>
            <w:pPr>
              <w:widowControl/>
              <w:spacing w:line="280" w:lineRule="exact"/>
              <w:rPr>
                <w:rFonts w:ascii="宋体" w:hAnsi="宋体"/>
                <w:color w:val="000000"/>
                <w:kern w:val="0"/>
                <w:sz w:val="24"/>
              </w:rPr>
            </w:pPr>
            <w:r>
              <w:rPr>
                <w:rFonts w:hint="eastAsia" w:ascii="宋体" w:hAnsi="宋体"/>
                <w:color w:val="000000"/>
                <w:kern w:val="0"/>
                <w:sz w:val="24"/>
              </w:rPr>
              <w:t>3</w:t>
            </w:r>
          </w:p>
        </w:tc>
      </w:tr>
      <w:tr>
        <w:tblPrEx>
          <w:tblCellMar>
            <w:top w:w="0" w:type="dxa"/>
            <w:left w:w="108" w:type="dxa"/>
            <w:bottom w:w="0" w:type="dxa"/>
            <w:right w:w="108" w:type="dxa"/>
          </w:tblCellMar>
        </w:tblPrEx>
        <w:trPr>
          <w:trHeight w:val="782" w:hRule="atLeast"/>
          <w:jc w:val="center"/>
        </w:trPr>
        <w:tc>
          <w:tcPr>
            <w:tcW w:w="656" w:type="dxa"/>
            <w:vMerge w:val="continue"/>
            <w:tcBorders>
              <w:left w:val="single" w:color="auto" w:sz="4" w:space="0"/>
              <w:right w:val="single" w:color="auto" w:sz="4" w:space="0"/>
            </w:tcBorders>
            <w:noWrap/>
            <w:vAlign w:val="center"/>
          </w:tcPr>
          <w:p>
            <w:pPr>
              <w:jc w:val="center"/>
              <w:rPr>
                <w:rFonts w:ascii="宋体" w:hAnsi="宋体"/>
                <w:color w:val="000000"/>
                <w:kern w:val="0"/>
                <w:sz w:val="24"/>
              </w:rPr>
            </w:pPr>
          </w:p>
        </w:tc>
        <w:tc>
          <w:tcPr>
            <w:tcW w:w="710" w:type="dxa"/>
            <w:vMerge w:val="continue"/>
            <w:tcBorders>
              <w:left w:val="single" w:color="auto" w:sz="4" w:space="0"/>
              <w:right w:val="single" w:color="auto" w:sz="4" w:space="0"/>
            </w:tcBorders>
            <w:noWrap/>
            <w:vAlign w:val="center"/>
          </w:tcPr>
          <w:p>
            <w:pPr>
              <w:jc w:val="left"/>
              <w:rPr>
                <w:rFonts w:ascii="宋体" w:hAnsi="宋体"/>
                <w:color w:val="000000"/>
                <w:kern w:val="0"/>
                <w:sz w:val="24"/>
              </w:rPr>
            </w:pPr>
          </w:p>
        </w:tc>
        <w:tc>
          <w:tcPr>
            <w:tcW w:w="1275" w:type="dxa"/>
            <w:vMerge w:val="continue"/>
            <w:tcBorders>
              <w:top w:val="nil"/>
              <w:left w:val="single" w:color="auto" w:sz="4" w:space="0"/>
              <w:bottom w:val="single" w:color="000000" w:sz="4" w:space="0"/>
              <w:right w:val="single" w:color="auto" w:sz="4" w:space="0"/>
            </w:tcBorders>
            <w:noWrap/>
            <w:vAlign w:val="center"/>
          </w:tcPr>
          <w:p>
            <w:pPr>
              <w:widowControl/>
              <w:spacing w:line="280" w:lineRule="exact"/>
              <w:jc w:val="left"/>
              <w:rPr>
                <w:rFonts w:ascii="宋体" w:hAnsi="宋体"/>
                <w:color w:val="000000"/>
                <w:kern w:val="0"/>
                <w:sz w:val="24"/>
              </w:rPr>
            </w:pPr>
          </w:p>
        </w:tc>
        <w:tc>
          <w:tcPr>
            <w:tcW w:w="3080" w:type="dxa"/>
            <w:vMerge w:val="continue"/>
            <w:tcBorders>
              <w:top w:val="nil"/>
              <w:left w:val="single" w:color="auto" w:sz="4" w:space="0"/>
              <w:bottom w:val="single" w:color="000000" w:sz="4" w:space="0"/>
              <w:right w:val="single" w:color="auto" w:sz="4" w:space="0"/>
            </w:tcBorders>
            <w:noWrap/>
            <w:vAlign w:val="center"/>
          </w:tcPr>
          <w:p>
            <w:pPr>
              <w:widowControl/>
              <w:spacing w:line="280" w:lineRule="exact"/>
              <w:jc w:val="left"/>
              <w:rPr>
                <w:rFonts w:ascii="宋体" w:hAnsi="宋体"/>
                <w:color w:val="000000"/>
                <w:kern w:val="0"/>
                <w:sz w:val="24"/>
              </w:rPr>
            </w:pPr>
          </w:p>
        </w:tc>
        <w:tc>
          <w:tcPr>
            <w:tcW w:w="4291" w:type="dxa"/>
            <w:tcBorders>
              <w:top w:val="nil"/>
              <w:left w:val="nil"/>
              <w:bottom w:val="single" w:color="auto" w:sz="4" w:space="0"/>
              <w:right w:val="single" w:color="auto" w:sz="4" w:space="0"/>
            </w:tcBorders>
            <w:noWrap/>
            <w:vAlign w:val="center"/>
          </w:tcPr>
          <w:p>
            <w:pPr>
              <w:widowControl/>
              <w:spacing w:line="280" w:lineRule="exact"/>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④项目实施的人员条件、场地设备，信息支撑等是否落实到位。</w:t>
            </w:r>
          </w:p>
        </w:tc>
        <w:tc>
          <w:tcPr>
            <w:tcW w:w="596" w:type="dxa"/>
            <w:tcBorders>
              <w:top w:val="nil"/>
              <w:left w:val="nil"/>
              <w:bottom w:val="single" w:color="auto" w:sz="4" w:space="0"/>
              <w:right w:val="single" w:color="auto" w:sz="4" w:space="0"/>
            </w:tcBorders>
            <w:noWrap/>
          </w:tcPr>
          <w:p>
            <w:pPr>
              <w:widowControl/>
              <w:spacing w:line="280" w:lineRule="exact"/>
              <w:rPr>
                <w:rFonts w:ascii="宋体" w:hAnsi="宋体"/>
                <w:color w:val="000000"/>
                <w:kern w:val="0"/>
                <w:sz w:val="24"/>
              </w:rPr>
            </w:pPr>
          </w:p>
        </w:tc>
      </w:tr>
      <w:tr>
        <w:tblPrEx>
          <w:tblCellMar>
            <w:top w:w="0" w:type="dxa"/>
            <w:left w:w="108" w:type="dxa"/>
            <w:bottom w:w="0" w:type="dxa"/>
            <w:right w:w="108" w:type="dxa"/>
          </w:tblCellMar>
        </w:tblPrEx>
        <w:trPr>
          <w:jc w:val="center"/>
        </w:trPr>
        <w:tc>
          <w:tcPr>
            <w:tcW w:w="656" w:type="dxa"/>
            <w:vMerge w:val="continue"/>
            <w:tcBorders>
              <w:left w:val="single" w:color="auto" w:sz="4" w:space="0"/>
              <w:right w:val="single" w:color="auto" w:sz="4" w:space="0"/>
            </w:tcBorders>
            <w:noWrap/>
            <w:vAlign w:val="center"/>
          </w:tcPr>
          <w:p>
            <w:pPr>
              <w:jc w:val="center"/>
              <w:rPr>
                <w:rFonts w:ascii="宋体" w:hAnsi="宋体"/>
                <w:color w:val="000000"/>
                <w:kern w:val="0"/>
                <w:sz w:val="24"/>
              </w:rPr>
            </w:pPr>
          </w:p>
        </w:tc>
        <w:tc>
          <w:tcPr>
            <w:tcW w:w="710" w:type="dxa"/>
            <w:vMerge w:val="continue"/>
            <w:tcBorders>
              <w:left w:val="single" w:color="auto" w:sz="4" w:space="0"/>
              <w:right w:val="single" w:color="auto" w:sz="4" w:space="0"/>
            </w:tcBorders>
            <w:noWrap/>
            <w:vAlign w:val="center"/>
          </w:tcPr>
          <w:p>
            <w:pPr>
              <w:jc w:val="left"/>
              <w:rPr>
                <w:rFonts w:ascii="仿宋_GB2312" w:hAnsi="宋体" w:eastAsia="仿宋_GB2312"/>
                <w:color w:val="000000"/>
                <w:kern w:val="0"/>
                <w:sz w:val="20"/>
                <w:szCs w:val="20"/>
              </w:rPr>
            </w:pPr>
          </w:p>
        </w:tc>
        <w:tc>
          <w:tcPr>
            <w:tcW w:w="1275" w:type="dxa"/>
            <w:vMerge w:val="restart"/>
            <w:tcBorders>
              <w:top w:val="nil"/>
              <w:left w:val="single" w:color="auto" w:sz="4" w:space="0"/>
              <w:bottom w:val="single" w:color="000000" w:sz="4" w:space="0"/>
              <w:right w:val="single" w:color="auto" w:sz="4" w:space="0"/>
            </w:tcBorders>
            <w:noWrap/>
            <w:vAlign w:val="center"/>
          </w:tcPr>
          <w:p>
            <w:pPr>
              <w:widowControl/>
              <w:jc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项目质量可控性</w:t>
            </w:r>
          </w:p>
          <w:p>
            <w:pPr>
              <w:widowControl/>
              <w:jc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（4分）</w:t>
            </w:r>
          </w:p>
        </w:tc>
        <w:tc>
          <w:tcPr>
            <w:tcW w:w="3080" w:type="dxa"/>
            <w:vMerge w:val="restart"/>
            <w:tcBorders>
              <w:top w:val="nil"/>
              <w:left w:val="single" w:color="auto" w:sz="4" w:space="0"/>
              <w:bottom w:val="single" w:color="000000" w:sz="4" w:space="0"/>
              <w:right w:val="single" w:color="auto" w:sz="4" w:space="0"/>
            </w:tcBorders>
            <w:noWrap/>
            <w:vAlign w:val="center"/>
          </w:tcPr>
          <w:p>
            <w:pPr>
              <w:widowControl/>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项目实施单位是否为达到项目质量要求而采取了必需的措施，用以反映和考核项目实施单位对项目质量的控制情况。</w:t>
            </w:r>
          </w:p>
        </w:tc>
        <w:tc>
          <w:tcPr>
            <w:tcW w:w="4291" w:type="dxa"/>
            <w:tcBorders>
              <w:top w:val="nil"/>
              <w:left w:val="nil"/>
              <w:bottom w:val="nil"/>
              <w:right w:val="single" w:color="auto" w:sz="4" w:space="0"/>
            </w:tcBorders>
            <w:noWrap/>
            <w:vAlign w:val="center"/>
          </w:tcPr>
          <w:p>
            <w:pPr>
              <w:widowControl/>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评价要点：</w:t>
            </w:r>
          </w:p>
        </w:tc>
        <w:tc>
          <w:tcPr>
            <w:tcW w:w="596" w:type="dxa"/>
            <w:tcBorders>
              <w:top w:val="nil"/>
              <w:left w:val="nil"/>
              <w:bottom w:val="nil"/>
              <w:right w:val="single" w:color="auto" w:sz="4" w:space="0"/>
            </w:tcBorders>
            <w:noWrap/>
          </w:tcPr>
          <w:p>
            <w:pPr>
              <w:widowControl/>
              <w:rPr>
                <w:rFonts w:ascii="宋体" w:hAnsi="宋体"/>
                <w:color w:val="000000"/>
                <w:kern w:val="0"/>
                <w:sz w:val="24"/>
              </w:rPr>
            </w:pPr>
          </w:p>
        </w:tc>
      </w:tr>
      <w:tr>
        <w:tblPrEx>
          <w:tblCellMar>
            <w:top w:w="0" w:type="dxa"/>
            <w:left w:w="108" w:type="dxa"/>
            <w:bottom w:w="0" w:type="dxa"/>
            <w:right w:w="108" w:type="dxa"/>
          </w:tblCellMar>
        </w:tblPrEx>
        <w:trPr>
          <w:jc w:val="center"/>
        </w:trPr>
        <w:tc>
          <w:tcPr>
            <w:tcW w:w="656" w:type="dxa"/>
            <w:vMerge w:val="continue"/>
            <w:tcBorders>
              <w:left w:val="single" w:color="auto" w:sz="4" w:space="0"/>
              <w:right w:val="single" w:color="auto" w:sz="4" w:space="0"/>
            </w:tcBorders>
            <w:noWrap/>
            <w:vAlign w:val="center"/>
          </w:tcPr>
          <w:p>
            <w:pPr>
              <w:widowControl/>
              <w:jc w:val="left"/>
              <w:rPr>
                <w:rFonts w:ascii="宋体" w:hAnsi="宋体"/>
                <w:color w:val="000000"/>
                <w:kern w:val="0"/>
                <w:sz w:val="24"/>
              </w:rPr>
            </w:pPr>
          </w:p>
        </w:tc>
        <w:tc>
          <w:tcPr>
            <w:tcW w:w="710" w:type="dxa"/>
            <w:vMerge w:val="continue"/>
            <w:tcBorders>
              <w:left w:val="single" w:color="auto" w:sz="4" w:space="0"/>
              <w:right w:val="single" w:color="auto" w:sz="4" w:space="0"/>
            </w:tcBorders>
            <w:noWrap/>
            <w:vAlign w:val="center"/>
          </w:tcPr>
          <w:p>
            <w:pPr>
              <w:widowControl/>
              <w:jc w:val="left"/>
              <w:rPr>
                <w:rFonts w:ascii="仿宋_GB2312" w:hAnsi="宋体" w:eastAsia="仿宋_GB2312"/>
                <w:color w:val="000000"/>
                <w:kern w:val="0"/>
                <w:sz w:val="20"/>
                <w:szCs w:val="20"/>
              </w:rPr>
            </w:pPr>
          </w:p>
        </w:tc>
        <w:tc>
          <w:tcPr>
            <w:tcW w:w="1275" w:type="dxa"/>
            <w:vMerge w:val="continue"/>
            <w:tcBorders>
              <w:top w:val="nil"/>
              <w:left w:val="single" w:color="auto" w:sz="4" w:space="0"/>
              <w:bottom w:val="single" w:color="000000" w:sz="4" w:space="0"/>
              <w:right w:val="single" w:color="auto" w:sz="4" w:space="0"/>
            </w:tcBorders>
            <w:noWrap/>
            <w:vAlign w:val="center"/>
          </w:tcPr>
          <w:p>
            <w:pPr>
              <w:widowControl/>
              <w:jc w:val="left"/>
              <w:rPr>
                <w:rFonts w:ascii="仿宋_GB2312" w:hAnsi="宋体" w:eastAsia="仿宋_GB2312"/>
                <w:color w:val="000000"/>
                <w:kern w:val="0"/>
                <w:sz w:val="20"/>
                <w:szCs w:val="20"/>
              </w:rPr>
            </w:pPr>
          </w:p>
        </w:tc>
        <w:tc>
          <w:tcPr>
            <w:tcW w:w="3080" w:type="dxa"/>
            <w:vMerge w:val="continue"/>
            <w:tcBorders>
              <w:top w:val="nil"/>
              <w:left w:val="single" w:color="auto" w:sz="4" w:space="0"/>
              <w:bottom w:val="single" w:color="000000" w:sz="4" w:space="0"/>
              <w:right w:val="single" w:color="auto" w:sz="4" w:space="0"/>
            </w:tcBorders>
            <w:noWrap/>
            <w:vAlign w:val="center"/>
          </w:tcPr>
          <w:p>
            <w:pPr>
              <w:widowControl/>
              <w:jc w:val="left"/>
              <w:rPr>
                <w:rFonts w:ascii="仿宋_GB2312" w:hAnsi="宋体" w:eastAsia="仿宋_GB2312"/>
                <w:color w:val="000000"/>
                <w:kern w:val="0"/>
                <w:sz w:val="20"/>
                <w:szCs w:val="20"/>
              </w:rPr>
            </w:pPr>
          </w:p>
        </w:tc>
        <w:tc>
          <w:tcPr>
            <w:tcW w:w="4291" w:type="dxa"/>
            <w:tcBorders>
              <w:top w:val="nil"/>
              <w:left w:val="nil"/>
              <w:bottom w:val="nil"/>
              <w:right w:val="single" w:color="auto" w:sz="4" w:space="0"/>
            </w:tcBorders>
            <w:noWrap/>
            <w:vAlign w:val="center"/>
          </w:tcPr>
          <w:p>
            <w:pPr>
              <w:widowControl/>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①是否已制定或其有相应的项目质量要求或标准；</w:t>
            </w:r>
          </w:p>
        </w:tc>
        <w:tc>
          <w:tcPr>
            <w:tcW w:w="596" w:type="dxa"/>
            <w:tcBorders>
              <w:top w:val="nil"/>
              <w:left w:val="nil"/>
              <w:bottom w:val="nil"/>
              <w:right w:val="single" w:color="auto" w:sz="4" w:space="0"/>
            </w:tcBorders>
            <w:noWrap/>
          </w:tcPr>
          <w:p>
            <w:pPr>
              <w:widowControl/>
              <w:rPr>
                <w:rFonts w:ascii="宋体" w:hAnsi="宋体"/>
                <w:color w:val="000000"/>
                <w:kern w:val="0"/>
                <w:sz w:val="24"/>
              </w:rPr>
            </w:pPr>
            <w:r>
              <w:rPr>
                <w:rFonts w:hint="eastAsia" w:ascii="宋体" w:hAnsi="宋体"/>
                <w:color w:val="000000"/>
                <w:kern w:val="0"/>
                <w:sz w:val="24"/>
              </w:rPr>
              <w:t>4</w:t>
            </w:r>
          </w:p>
        </w:tc>
      </w:tr>
      <w:tr>
        <w:tblPrEx>
          <w:tblCellMar>
            <w:top w:w="0" w:type="dxa"/>
            <w:left w:w="108" w:type="dxa"/>
            <w:bottom w:w="0" w:type="dxa"/>
            <w:right w:w="108" w:type="dxa"/>
          </w:tblCellMar>
        </w:tblPrEx>
        <w:trPr>
          <w:trHeight w:val="902" w:hRule="atLeast"/>
          <w:jc w:val="center"/>
        </w:trPr>
        <w:tc>
          <w:tcPr>
            <w:tcW w:w="656" w:type="dxa"/>
            <w:vMerge w:val="continue"/>
            <w:tcBorders>
              <w:left w:val="single" w:color="auto" w:sz="4" w:space="0"/>
              <w:right w:val="single" w:color="auto" w:sz="4" w:space="0"/>
            </w:tcBorders>
            <w:noWrap/>
            <w:vAlign w:val="center"/>
          </w:tcPr>
          <w:p>
            <w:pPr>
              <w:widowControl/>
              <w:jc w:val="left"/>
              <w:rPr>
                <w:rFonts w:ascii="宋体" w:hAnsi="宋体"/>
                <w:color w:val="000000"/>
                <w:kern w:val="0"/>
                <w:sz w:val="24"/>
              </w:rPr>
            </w:pPr>
          </w:p>
        </w:tc>
        <w:tc>
          <w:tcPr>
            <w:tcW w:w="710" w:type="dxa"/>
            <w:vMerge w:val="continue"/>
            <w:tcBorders>
              <w:left w:val="single" w:color="auto" w:sz="4" w:space="0"/>
              <w:bottom w:val="single" w:color="000000" w:sz="4" w:space="0"/>
              <w:right w:val="single" w:color="auto" w:sz="4" w:space="0"/>
            </w:tcBorders>
            <w:noWrap/>
            <w:vAlign w:val="center"/>
          </w:tcPr>
          <w:p>
            <w:pPr>
              <w:widowControl/>
              <w:jc w:val="left"/>
              <w:rPr>
                <w:rFonts w:ascii="仿宋_GB2312" w:hAnsi="宋体" w:eastAsia="仿宋_GB2312"/>
                <w:color w:val="000000"/>
                <w:kern w:val="0"/>
                <w:sz w:val="20"/>
                <w:szCs w:val="20"/>
              </w:rPr>
            </w:pPr>
          </w:p>
        </w:tc>
        <w:tc>
          <w:tcPr>
            <w:tcW w:w="1275" w:type="dxa"/>
            <w:vMerge w:val="continue"/>
            <w:tcBorders>
              <w:top w:val="nil"/>
              <w:left w:val="single" w:color="auto" w:sz="4" w:space="0"/>
              <w:bottom w:val="single" w:color="000000" w:sz="4" w:space="0"/>
              <w:right w:val="single" w:color="auto" w:sz="4" w:space="0"/>
            </w:tcBorders>
            <w:noWrap/>
            <w:vAlign w:val="center"/>
          </w:tcPr>
          <w:p>
            <w:pPr>
              <w:widowControl/>
              <w:jc w:val="left"/>
              <w:rPr>
                <w:rFonts w:ascii="仿宋_GB2312" w:hAnsi="宋体" w:eastAsia="仿宋_GB2312"/>
                <w:color w:val="000000"/>
                <w:kern w:val="0"/>
                <w:sz w:val="20"/>
                <w:szCs w:val="20"/>
              </w:rPr>
            </w:pPr>
          </w:p>
        </w:tc>
        <w:tc>
          <w:tcPr>
            <w:tcW w:w="3080" w:type="dxa"/>
            <w:vMerge w:val="continue"/>
            <w:tcBorders>
              <w:top w:val="nil"/>
              <w:left w:val="single" w:color="auto" w:sz="4" w:space="0"/>
              <w:bottom w:val="single" w:color="000000" w:sz="4" w:space="0"/>
              <w:right w:val="single" w:color="auto" w:sz="4" w:space="0"/>
            </w:tcBorders>
            <w:noWrap/>
            <w:vAlign w:val="center"/>
          </w:tcPr>
          <w:p>
            <w:pPr>
              <w:widowControl/>
              <w:jc w:val="left"/>
              <w:rPr>
                <w:rFonts w:ascii="仿宋_GB2312" w:hAnsi="宋体" w:eastAsia="仿宋_GB2312"/>
                <w:color w:val="000000"/>
                <w:kern w:val="0"/>
                <w:sz w:val="20"/>
                <w:szCs w:val="20"/>
              </w:rPr>
            </w:pPr>
          </w:p>
        </w:tc>
        <w:tc>
          <w:tcPr>
            <w:tcW w:w="4291" w:type="dxa"/>
            <w:tcBorders>
              <w:top w:val="nil"/>
              <w:left w:val="nil"/>
              <w:bottom w:val="single" w:color="auto" w:sz="4" w:space="0"/>
              <w:right w:val="single" w:color="auto" w:sz="4" w:space="0"/>
            </w:tcBorders>
            <w:noWrap/>
            <w:vAlign w:val="center"/>
          </w:tcPr>
          <w:p>
            <w:pPr>
              <w:widowControl/>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②是否采取了相应的项目质量检查、验收等必需的控制措施或手段。</w:t>
            </w:r>
          </w:p>
        </w:tc>
        <w:tc>
          <w:tcPr>
            <w:tcW w:w="596" w:type="dxa"/>
            <w:tcBorders>
              <w:top w:val="nil"/>
              <w:left w:val="nil"/>
              <w:bottom w:val="single" w:color="auto" w:sz="4" w:space="0"/>
              <w:right w:val="single" w:color="auto" w:sz="4" w:space="0"/>
            </w:tcBorders>
            <w:noWrap/>
          </w:tcPr>
          <w:p>
            <w:pPr>
              <w:widowControl/>
              <w:rPr>
                <w:rFonts w:ascii="宋体" w:hAnsi="宋体"/>
                <w:color w:val="000000"/>
                <w:kern w:val="0"/>
                <w:sz w:val="24"/>
              </w:rPr>
            </w:pPr>
          </w:p>
        </w:tc>
      </w:tr>
      <w:tr>
        <w:tblPrEx>
          <w:tblCellMar>
            <w:top w:w="0" w:type="dxa"/>
            <w:left w:w="108" w:type="dxa"/>
            <w:bottom w:w="0" w:type="dxa"/>
            <w:right w:w="108" w:type="dxa"/>
          </w:tblCellMar>
        </w:tblPrEx>
        <w:trPr>
          <w:jc w:val="center"/>
        </w:trPr>
        <w:tc>
          <w:tcPr>
            <w:tcW w:w="656" w:type="dxa"/>
            <w:vMerge w:val="continue"/>
            <w:tcBorders>
              <w:left w:val="single" w:color="auto" w:sz="4" w:space="0"/>
              <w:right w:val="single" w:color="auto" w:sz="4" w:space="0"/>
            </w:tcBorders>
            <w:noWrap/>
            <w:vAlign w:val="center"/>
          </w:tcPr>
          <w:p>
            <w:pPr>
              <w:widowControl/>
              <w:jc w:val="left"/>
              <w:rPr>
                <w:rFonts w:ascii="宋体" w:hAnsi="宋体"/>
                <w:color w:val="000000"/>
                <w:kern w:val="0"/>
                <w:sz w:val="24"/>
              </w:rPr>
            </w:pPr>
          </w:p>
        </w:tc>
        <w:tc>
          <w:tcPr>
            <w:tcW w:w="710" w:type="dxa"/>
            <w:vMerge w:val="restart"/>
            <w:tcBorders>
              <w:top w:val="nil"/>
              <w:left w:val="single" w:color="auto" w:sz="4" w:space="0"/>
              <w:bottom w:val="single" w:color="000000" w:sz="4" w:space="0"/>
              <w:right w:val="single" w:color="auto" w:sz="4" w:space="0"/>
            </w:tcBorders>
            <w:noWrap/>
            <w:vAlign w:val="center"/>
          </w:tcPr>
          <w:p>
            <w:pPr>
              <w:widowControl/>
              <w:jc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财务管理</w:t>
            </w:r>
          </w:p>
          <w:p>
            <w:pPr>
              <w:widowControl/>
              <w:jc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（20分）</w:t>
            </w:r>
          </w:p>
        </w:tc>
        <w:tc>
          <w:tcPr>
            <w:tcW w:w="1275" w:type="dxa"/>
            <w:vMerge w:val="restart"/>
            <w:tcBorders>
              <w:top w:val="nil"/>
              <w:left w:val="single" w:color="auto" w:sz="4" w:space="0"/>
              <w:bottom w:val="single" w:color="000000" w:sz="4" w:space="0"/>
              <w:right w:val="single" w:color="auto" w:sz="4" w:space="0"/>
            </w:tcBorders>
            <w:noWrap/>
            <w:vAlign w:val="center"/>
          </w:tcPr>
          <w:p>
            <w:pPr>
              <w:widowControl/>
              <w:jc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管理制度健全性</w:t>
            </w:r>
          </w:p>
          <w:p>
            <w:pPr>
              <w:widowControl/>
              <w:jc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（5分）</w:t>
            </w:r>
          </w:p>
        </w:tc>
        <w:tc>
          <w:tcPr>
            <w:tcW w:w="3080" w:type="dxa"/>
            <w:vMerge w:val="restart"/>
            <w:tcBorders>
              <w:top w:val="nil"/>
              <w:left w:val="single" w:color="auto" w:sz="4" w:space="0"/>
              <w:bottom w:val="single" w:color="000000" w:sz="4" w:space="0"/>
              <w:right w:val="single" w:color="auto" w:sz="4" w:space="0"/>
            </w:tcBorders>
            <w:noWrap/>
            <w:vAlign w:val="center"/>
          </w:tcPr>
          <w:p>
            <w:pPr>
              <w:widowControl/>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项目实施单位的财务制度是否健全，用以反映和考核财务管理制度对资金规范安全运行的保障情况。</w:t>
            </w:r>
          </w:p>
        </w:tc>
        <w:tc>
          <w:tcPr>
            <w:tcW w:w="4291" w:type="dxa"/>
            <w:tcBorders>
              <w:top w:val="nil"/>
              <w:left w:val="nil"/>
              <w:bottom w:val="nil"/>
              <w:right w:val="single" w:color="auto" w:sz="4" w:space="0"/>
            </w:tcBorders>
            <w:noWrap/>
            <w:vAlign w:val="center"/>
          </w:tcPr>
          <w:p>
            <w:pPr>
              <w:widowControl/>
              <w:jc w:val="left"/>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评价要点：</w:t>
            </w:r>
          </w:p>
        </w:tc>
        <w:tc>
          <w:tcPr>
            <w:tcW w:w="596" w:type="dxa"/>
            <w:tcBorders>
              <w:top w:val="nil"/>
              <w:left w:val="nil"/>
              <w:bottom w:val="nil"/>
              <w:right w:val="single" w:color="auto" w:sz="4" w:space="0"/>
            </w:tcBorders>
            <w:noWrap/>
          </w:tcPr>
          <w:p>
            <w:pPr>
              <w:widowControl/>
              <w:jc w:val="left"/>
              <w:rPr>
                <w:rFonts w:ascii="宋体" w:hAnsi="宋体"/>
                <w:color w:val="000000"/>
                <w:kern w:val="0"/>
                <w:sz w:val="24"/>
              </w:rPr>
            </w:pPr>
          </w:p>
        </w:tc>
      </w:tr>
      <w:tr>
        <w:tblPrEx>
          <w:tblCellMar>
            <w:top w:w="0" w:type="dxa"/>
            <w:left w:w="108" w:type="dxa"/>
            <w:bottom w:w="0" w:type="dxa"/>
            <w:right w:w="108" w:type="dxa"/>
          </w:tblCellMar>
        </w:tblPrEx>
        <w:trPr>
          <w:jc w:val="center"/>
        </w:trPr>
        <w:tc>
          <w:tcPr>
            <w:tcW w:w="656" w:type="dxa"/>
            <w:vMerge w:val="continue"/>
            <w:tcBorders>
              <w:left w:val="single" w:color="auto" w:sz="4" w:space="0"/>
              <w:right w:val="single" w:color="auto" w:sz="4" w:space="0"/>
            </w:tcBorders>
            <w:noWrap/>
            <w:vAlign w:val="center"/>
          </w:tcPr>
          <w:p>
            <w:pPr>
              <w:widowControl/>
              <w:jc w:val="left"/>
              <w:rPr>
                <w:rFonts w:ascii="宋体" w:hAnsi="宋体"/>
                <w:color w:val="000000"/>
                <w:kern w:val="0"/>
                <w:sz w:val="24"/>
              </w:rPr>
            </w:pPr>
          </w:p>
        </w:tc>
        <w:tc>
          <w:tcPr>
            <w:tcW w:w="710" w:type="dxa"/>
            <w:vMerge w:val="continue"/>
            <w:tcBorders>
              <w:top w:val="nil"/>
              <w:left w:val="single" w:color="auto" w:sz="4" w:space="0"/>
              <w:bottom w:val="single" w:color="000000" w:sz="4" w:space="0"/>
              <w:right w:val="single" w:color="auto" w:sz="4" w:space="0"/>
            </w:tcBorders>
            <w:noWrap/>
            <w:vAlign w:val="center"/>
          </w:tcPr>
          <w:p>
            <w:pPr>
              <w:widowControl/>
              <w:jc w:val="left"/>
              <w:rPr>
                <w:rFonts w:ascii="仿宋_GB2312" w:hAnsi="宋体" w:eastAsia="仿宋_GB2312"/>
                <w:color w:val="000000"/>
                <w:kern w:val="0"/>
                <w:sz w:val="20"/>
                <w:szCs w:val="20"/>
              </w:rPr>
            </w:pPr>
          </w:p>
        </w:tc>
        <w:tc>
          <w:tcPr>
            <w:tcW w:w="1275" w:type="dxa"/>
            <w:vMerge w:val="continue"/>
            <w:tcBorders>
              <w:top w:val="nil"/>
              <w:left w:val="single" w:color="auto" w:sz="4" w:space="0"/>
              <w:bottom w:val="single" w:color="000000" w:sz="4" w:space="0"/>
              <w:right w:val="single" w:color="auto" w:sz="4" w:space="0"/>
            </w:tcBorders>
            <w:noWrap/>
            <w:vAlign w:val="center"/>
          </w:tcPr>
          <w:p>
            <w:pPr>
              <w:widowControl/>
              <w:jc w:val="left"/>
              <w:rPr>
                <w:rFonts w:ascii="仿宋_GB2312" w:hAnsi="宋体" w:eastAsia="仿宋_GB2312"/>
                <w:color w:val="000000"/>
                <w:kern w:val="0"/>
                <w:sz w:val="20"/>
                <w:szCs w:val="20"/>
              </w:rPr>
            </w:pPr>
          </w:p>
        </w:tc>
        <w:tc>
          <w:tcPr>
            <w:tcW w:w="3080" w:type="dxa"/>
            <w:vMerge w:val="continue"/>
            <w:tcBorders>
              <w:top w:val="nil"/>
              <w:left w:val="single" w:color="auto" w:sz="4" w:space="0"/>
              <w:bottom w:val="single" w:color="000000" w:sz="4" w:space="0"/>
              <w:right w:val="single" w:color="auto" w:sz="4" w:space="0"/>
            </w:tcBorders>
            <w:noWrap/>
            <w:vAlign w:val="center"/>
          </w:tcPr>
          <w:p>
            <w:pPr>
              <w:widowControl/>
              <w:jc w:val="left"/>
              <w:rPr>
                <w:rFonts w:ascii="仿宋_GB2312" w:hAnsi="宋体" w:eastAsia="仿宋_GB2312"/>
                <w:color w:val="000000"/>
                <w:kern w:val="0"/>
                <w:sz w:val="20"/>
                <w:szCs w:val="20"/>
              </w:rPr>
            </w:pPr>
          </w:p>
        </w:tc>
        <w:tc>
          <w:tcPr>
            <w:tcW w:w="4291" w:type="dxa"/>
            <w:tcBorders>
              <w:top w:val="nil"/>
              <w:left w:val="nil"/>
              <w:bottom w:val="nil"/>
              <w:right w:val="single" w:color="auto" w:sz="4" w:space="0"/>
            </w:tcBorders>
            <w:noWrap/>
            <w:vAlign w:val="center"/>
          </w:tcPr>
          <w:p>
            <w:pPr>
              <w:widowControl/>
              <w:jc w:val="left"/>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①是否已制定或具有相应的项目资金管理办法；</w:t>
            </w:r>
          </w:p>
        </w:tc>
        <w:tc>
          <w:tcPr>
            <w:tcW w:w="596" w:type="dxa"/>
            <w:tcBorders>
              <w:top w:val="nil"/>
              <w:left w:val="nil"/>
              <w:bottom w:val="nil"/>
              <w:right w:val="single" w:color="auto" w:sz="4" w:space="0"/>
            </w:tcBorders>
            <w:noWrap/>
          </w:tcPr>
          <w:p>
            <w:pPr>
              <w:widowControl/>
              <w:jc w:val="left"/>
              <w:rPr>
                <w:rFonts w:ascii="宋体" w:hAnsi="宋体"/>
                <w:color w:val="000000"/>
                <w:kern w:val="0"/>
                <w:sz w:val="24"/>
              </w:rPr>
            </w:pPr>
            <w:r>
              <w:rPr>
                <w:rFonts w:hint="eastAsia" w:ascii="宋体" w:hAnsi="宋体"/>
                <w:color w:val="000000"/>
                <w:kern w:val="0"/>
                <w:sz w:val="24"/>
              </w:rPr>
              <w:t>5</w:t>
            </w:r>
          </w:p>
        </w:tc>
      </w:tr>
      <w:tr>
        <w:tblPrEx>
          <w:tblCellMar>
            <w:top w:w="0" w:type="dxa"/>
            <w:left w:w="108" w:type="dxa"/>
            <w:bottom w:w="0" w:type="dxa"/>
            <w:right w:w="108" w:type="dxa"/>
          </w:tblCellMar>
        </w:tblPrEx>
        <w:trPr>
          <w:trHeight w:val="890" w:hRule="atLeast"/>
          <w:jc w:val="center"/>
        </w:trPr>
        <w:tc>
          <w:tcPr>
            <w:tcW w:w="656" w:type="dxa"/>
            <w:vMerge w:val="continue"/>
            <w:tcBorders>
              <w:left w:val="single" w:color="auto" w:sz="4" w:space="0"/>
              <w:right w:val="single" w:color="auto" w:sz="4" w:space="0"/>
            </w:tcBorders>
            <w:noWrap/>
            <w:vAlign w:val="center"/>
          </w:tcPr>
          <w:p>
            <w:pPr>
              <w:widowControl/>
              <w:jc w:val="left"/>
              <w:rPr>
                <w:rFonts w:ascii="宋体" w:hAnsi="宋体"/>
                <w:color w:val="000000"/>
                <w:kern w:val="0"/>
                <w:sz w:val="24"/>
              </w:rPr>
            </w:pPr>
          </w:p>
        </w:tc>
        <w:tc>
          <w:tcPr>
            <w:tcW w:w="710" w:type="dxa"/>
            <w:vMerge w:val="continue"/>
            <w:tcBorders>
              <w:top w:val="nil"/>
              <w:left w:val="single" w:color="auto" w:sz="4" w:space="0"/>
              <w:bottom w:val="single" w:color="000000" w:sz="4" w:space="0"/>
              <w:right w:val="single" w:color="auto" w:sz="4" w:space="0"/>
            </w:tcBorders>
            <w:noWrap/>
            <w:vAlign w:val="center"/>
          </w:tcPr>
          <w:p>
            <w:pPr>
              <w:widowControl/>
              <w:jc w:val="left"/>
              <w:rPr>
                <w:rFonts w:ascii="仿宋_GB2312" w:hAnsi="宋体" w:eastAsia="仿宋_GB2312"/>
                <w:color w:val="000000"/>
                <w:kern w:val="0"/>
                <w:sz w:val="20"/>
                <w:szCs w:val="20"/>
              </w:rPr>
            </w:pPr>
          </w:p>
        </w:tc>
        <w:tc>
          <w:tcPr>
            <w:tcW w:w="1275" w:type="dxa"/>
            <w:vMerge w:val="continue"/>
            <w:tcBorders>
              <w:top w:val="nil"/>
              <w:left w:val="single" w:color="auto" w:sz="4" w:space="0"/>
              <w:bottom w:val="single" w:color="000000" w:sz="4" w:space="0"/>
              <w:right w:val="single" w:color="auto" w:sz="4" w:space="0"/>
            </w:tcBorders>
            <w:noWrap/>
            <w:vAlign w:val="center"/>
          </w:tcPr>
          <w:p>
            <w:pPr>
              <w:widowControl/>
              <w:jc w:val="left"/>
              <w:rPr>
                <w:rFonts w:ascii="仿宋_GB2312" w:hAnsi="宋体" w:eastAsia="仿宋_GB2312"/>
                <w:color w:val="000000"/>
                <w:kern w:val="0"/>
                <w:sz w:val="20"/>
                <w:szCs w:val="20"/>
              </w:rPr>
            </w:pPr>
          </w:p>
        </w:tc>
        <w:tc>
          <w:tcPr>
            <w:tcW w:w="3080" w:type="dxa"/>
            <w:vMerge w:val="continue"/>
            <w:tcBorders>
              <w:top w:val="nil"/>
              <w:left w:val="single" w:color="auto" w:sz="4" w:space="0"/>
              <w:bottom w:val="single" w:color="000000" w:sz="4" w:space="0"/>
              <w:right w:val="single" w:color="auto" w:sz="4" w:space="0"/>
            </w:tcBorders>
            <w:noWrap/>
            <w:vAlign w:val="center"/>
          </w:tcPr>
          <w:p>
            <w:pPr>
              <w:widowControl/>
              <w:jc w:val="left"/>
              <w:rPr>
                <w:rFonts w:ascii="仿宋_GB2312" w:hAnsi="宋体" w:eastAsia="仿宋_GB2312"/>
                <w:color w:val="000000"/>
                <w:kern w:val="0"/>
                <w:sz w:val="20"/>
                <w:szCs w:val="20"/>
              </w:rPr>
            </w:pPr>
          </w:p>
        </w:tc>
        <w:tc>
          <w:tcPr>
            <w:tcW w:w="4291" w:type="dxa"/>
            <w:tcBorders>
              <w:top w:val="nil"/>
              <w:left w:val="nil"/>
              <w:bottom w:val="single" w:color="auto" w:sz="4" w:space="0"/>
              <w:right w:val="single" w:color="auto" w:sz="4" w:space="0"/>
            </w:tcBorders>
            <w:noWrap/>
            <w:vAlign w:val="center"/>
          </w:tcPr>
          <w:p>
            <w:pPr>
              <w:widowControl/>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②项目资金管理办法是否符合相关财务会计制度的规定。</w:t>
            </w:r>
          </w:p>
        </w:tc>
        <w:tc>
          <w:tcPr>
            <w:tcW w:w="596" w:type="dxa"/>
            <w:tcBorders>
              <w:top w:val="nil"/>
              <w:left w:val="nil"/>
              <w:bottom w:val="single" w:color="auto" w:sz="4" w:space="0"/>
              <w:right w:val="single" w:color="auto" w:sz="4" w:space="0"/>
            </w:tcBorders>
            <w:noWrap/>
          </w:tcPr>
          <w:p>
            <w:pPr>
              <w:widowControl/>
              <w:rPr>
                <w:rFonts w:ascii="宋体" w:hAnsi="宋体"/>
                <w:color w:val="000000"/>
                <w:kern w:val="0"/>
                <w:sz w:val="24"/>
              </w:rPr>
            </w:pPr>
          </w:p>
        </w:tc>
      </w:tr>
      <w:tr>
        <w:tblPrEx>
          <w:tblCellMar>
            <w:top w:w="0" w:type="dxa"/>
            <w:left w:w="108" w:type="dxa"/>
            <w:bottom w:w="0" w:type="dxa"/>
            <w:right w:w="108" w:type="dxa"/>
          </w:tblCellMar>
        </w:tblPrEx>
        <w:trPr>
          <w:jc w:val="center"/>
        </w:trPr>
        <w:tc>
          <w:tcPr>
            <w:tcW w:w="656" w:type="dxa"/>
            <w:vMerge w:val="continue"/>
            <w:tcBorders>
              <w:left w:val="single" w:color="auto" w:sz="4" w:space="0"/>
              <w:right w:val="single" w:color="auto" w:sz="4" w:space="0"/>
            </w:tcBorders>
            <w:noWrap/>
            <w:vAlign w:val="center"/>
          </w:tcPr>
          <w:p>
            <w:pPr>
              <w:widowControl/>
              <w:jc w:val="left"/>
              <w:rPr>
                <w:rFonts w:ascii="宋体" w:hAnsi="宋体"/>
                <w:color w:val="000000"/>
                <w:kern w:val="0"/>
                <w:sz w:val="24"/>
              </w:rPr>
            </w:pPr>
          </w:p>
        </w:tc>
        <w:tc>
          <w:tcPr>
            <w:tcW w:w="710" w:type="dxa"/>
            <w:vMerge w:val="continue"/>
            <w:tcBorders>
              <w:top w:val="nil"/>
              <w:left w:val="single" w:color="auto" w:sz="4" w:space="0"/>
              <w:bottom w:val="single" w:color="000000" w:sz="4" w:space="0"/>
              <w:right w:val="single" w:color="auto" w:sz="4" w:space="0"/>
            </w:tcBorders>
            <w:noWrap/>
            <w:vAlign w:val="center"/>
          </w:tcPr>
          <w:p>
            <w:pPr>
              <w:widowControl/>
              <w:jc w:val="left"/>
              <w:rPr>
                <w:rFonts w:ascii="仿宋_GB2312" w:hAnsi="宋体" w:eastAsia="仿宋_GB2312"/>
                <w:color w:val="000000"/>
                <w:kern w:val="0"/>
                <w:sz w:val="20"/>
                <w:szCs w:val="20"/>
              </w:rPr>
            </w:pPr>
          </w:p>
        </w:tc>
        <w:tc>
          <w:tcPr>
            <w:tcW w:w="1275" w:type="dxa"/>
            <w:vMerge w:val="restart"/>
            <w:tcBorders>
              <w:top w:val="nil"/>
              <w:left w:val="single" w:color="auto" w:sz="4" w:space="0"/>
              <w:bottom w:val="single" w:color="000000" w:sz="4" w:space="0"/>
              <w:right w:val="single" w:color="auto" w:sz="4" w:space="0"/>
            </w:tcBorders>
            <w:noWrap/>
            <w:vAlign w:val="center"/>
          </w:tcPr>
          <w:p>
            <w:pPr>
              <w:widowControl/>
              <w:jc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资金使用合规性</w:t>
            </w:r>
          </w:p>
          <w:p>
            <w:pPr>
              <w:widowControl/>
              <w:jc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（7分）</w:t>
            </w:r>
          </w:p>
        </w:tc>
        <w:tc>
          <w:tcPr>
            <w:tcW w:w="3080" w:type="dxa"/>
            <w:vMerge w:val="restart"/>
            <w:tcBorders>
              <w:top w:val="nil"/>
              <w:left w:val="single" w:color="auto" w:sz="4" w:space="0"/>
              <w:bottom w:val="single" w:color="000000" w:sz="4" w:space="0"/>
              <w:right w:val="single" w:color="auto" w:sz="4" w:space="0"/>
            </w:tcBorders>
            <w:noWrap/>
            <w:vAlign w:val="center"/>
          </w:tcPr>
          <w:p>
            <w:pPr>
              <w:widowControl/>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项目资金使用是否符合相关的财务管理制度规定，用以反映和考核项目资金的规范运行情况。</w:t>
            </w:r>
          </w:p>
        </w:tc>
        <w:tc>
          <w:tcPr>
            <w:tcW w:w="4291" w:type="dxa"/>
            <w:tcBorders>
              <w:top w:val="nil"/>
              <w:left w:val="nil"/>
              <w:bottom w:val="nil"/>
              <w:right w:val="single" w:color="auto" w:sz="4" w:space="0"/>
            </w:tcBorders>
            <w:noWrap/>
            <w:vAlign w:val="center"/>
          </w:tcPr>
          <w:p>
            <w:pPr>
              <w:widowControl/>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评价要点：</w:t>
            </w:r>
          </w:p>
        </w:tc>
        <w:tc>
          <w:tcPr>
            <w:tcW w:w="596" w:type="dxa"/>
            <w:tcBorders>
              <w:top w:val="nil"/>
              <w:left w:val="nil"/>
              <w:bottom w:val="nil"/>
              <w:right w:val="single" w:color="auto" w:sz="4" w:space="0"/>
            </w:tcBorders>
            <w:noWrap/>
          </w:tcPr>
          <w:p>
            <w:pPr>
              <w:widowControl/>
              <w:rPr>
                <w:rFonts w:ascii="宋体" w:hAnsi="宋体"/>
                <w:color w:val="000000"/>
                <w:kern w:val="0"/>
                <w:sz w:val="24"/>
              </w:rPr>
            </w:pPr>
          </w:p>
        </w:tc>
      </w:tr>
      <w:tr>
        <w:tblPrEx>
          <w:tblCellMar>
            <w:top w:w="0" w:type="dxa"/>
            <w:left w:w="108" w:type="dxa"/>
            <w:bottom w:w="0" w:type="dxa"/>
            <w:right w:w="108" w:type="dxa"/>
          </w:tblCellMar>
        </w:tblPrEx>
        <w:trPr>
          <w:jc w:val="center"/>
        </w:trPr>
        <w:tc>
          <w:tcPr>
            <w:tcW w:w="656" w:type="dxa"/>
            <w:vMerge w:val="continue"/>
            <w:tcBorders>
              <w:left w:val="single" w:color="auto" w:sz="4" w:space="0"/>
              <w:right w:val="single" w:color="auto" w:sz="4" w:space="0"/>
            </w:tcBorders>
            <w:noWrap/>
            <w:vAlign w:val="center"/>
          </w:tcPr>
          <w:p>
            <w:pPr>
              <w:widowControl/>
              <w:jc w:val="left"/>
              <w:rPr>
                <w:rFonts w:ascii="宋体" w:hAnsi="宋体"/>
                <w:color w:val="000000"/>
                <w:kern w:val="0"/>
                <w:sz w:val="24"/>
              </w:rPr>
            </w:pPr>
          </w:p>
        </w:tc>
        <w:tc>
          <w:tcPr>
            <w:tcW w:w="710" w:type="dxa"/>
            <w:vMerge w:val="continue"/>
            <w:tcBorders>
              <w:top w:val="nil"/>
              <w:left w:val="single" w:color="auto" w:sz="4" w:space="0"/>
              <w:bottom w:val="single" w:color="000000" w:sz="4" w:space="0"/>
              <w:right w:val="single" w:color="auto" w:sz="4" w:space="0"/>
            </w:tcBorders>
            <w:noWrap/>
            <w:vAlign w:val="center"/>
          </w:tcPr>
          <w:p>
            <w:pPr>
              <w:widowControl/>
              <w:jc w:val="left"/>
              <w:rPr>
                <w:rFonts w:ascii="仿宋_GB2312" w:hAnsi="宋体" w:eastAsia="仿宋_GB2312"/>
                <w:color w:val="000000"/>
                <w:kern w:val="0"/>
                <w:sz w:val="20"/>
                <w:szCs w:val="20"/>
              </w:rPr>
            </w:pPr>
          </w:p>
        </w:tc>
        <w:tc>
          <w:tcPr>
            <w:tcW w:w="1275" w:type="dxa"/>
            <w:vMerge w:val="continue"/>
            <w:tcBorders>
              <w:top w:val="nil"/>
              <w:left w:val="single" w:color="auto" w:sz="4" w:space="0"/>
              <w:bottom w:val="single" w:color="000000" w:sz="4" w:space="0"/>
              <w:right w:val="single" w:color="auto" w:sz="4" w:space="0"/>
            </w:tcBorders>
            <w:noWrap/>
            <w:vAlign w:val="center"/>
          </w:tcPr>
          <w:p>
            <w:pPr>
              <w:widowControl/>
              <w:jc w:val="left"/>
              <w:rPr>
                <w:rFonts w:ascii="仿宋_GB2312" w:hAnsi="宋体" w:eastAsia="仿宋_GB2312"/>
                <w:color w:val="000000"/>
                <w:kern w:val="0"/>
                <w:sz w:val="20"/>
                <w:szCs w:val="20"/>
              </w:rPr>
            </w:pPr>
          </w:p>
        </w:tc>
        <w:tc>
          <w:tcPr>
            <w:tcW w:w="3080" w:type="dxa"/>
            <w:vMerge w:val="continue"/>
            <w:tcBorders>
              <w:top w:val="nil"/>
              <w:left w:val="single" w:color="auto" w:sz="4" w:space="0"/>
              <w:bottom w:val="single" w:color="000000" w:sz="4" w:space="0"/>
              <w:right w:val="single" w:color="auto" w:sz="4" w:space="0"/>
            </w:tcBorders>
            <w:noWrap/>
            <w:vAlign w:val="center"/>
          </w:tcPr>
          <w:p>
            <w:pPr>
              <w:widowControl/>
              <w:jc w:val="left"/>
              <w:rPr>
                <w:rFonts w:ascii="仿宋_GB2312" w:hAnsi="宋体" w:eastAsia="仿宋_GB2312"/>
                <w:color w:val="000000"/>
                <w:kern w:val="0"/>
                <w:sz w:val="20"/>
                <w:szCs w:val="20"/>
              </w:rPr>
            </w:pPr>
          </w:p>
        </w:tc>
        <w:tc>
          <w:tcPr>
            <w:tcW w:w="4291" w:type="dxa"/>
            <w:tcBorders>
              <w:top w:val="nil"/>
              <w:left w:val="nil"/>
              <w:bottom w:val="nil"/>
              <w:right w:val="single" w:color="auto" w:sz="4" w:space="0"/>
            </w:tcBorders>
            <w:noWrap/>
            <w:vAlign w:val="center"/>
          </w:tcPr>
          <w:p>
            <w:pPr>
              <w:widowControl/>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①是否符合国家财经法规和财务管理以及有关专项资金管理办法的规定；</w:t>
            </w:r>
          </w:p>
        </w:tc>
        <w:tc>
          <w:tcPr>
            <w:tcW w:w="596" w:type="dxa"/>
            <w:tcBorders>
              <w:top w:val="nil"/>
              <w:left w:val="nil"/>
              <w:bottom w:val="nil"/>
              <w:right w:val="single" w:color="auto" w:sz="4" w:space="0"/>
            </w:tcBorders>
            <w:noWrap/>
          </w:tcPr>
          <w:p>
            <w:pPr>
              <w:widowControl/>
              <w:rPr>
                <w:rFonts w:ascii="宋体" w:hAnsi="宋体"/>
                <w:color w:val="000000"/>
                <w:kern w:val="0"/>
                <w:sz w:val="24"/>
              </w:rPr>
            </w:pPr>
          </w:p>
        </w:tc>
      </w:tr>
      <w:tr>
        <w:tblPrEx>
          <w:tblCellMar>
            <w:top w:w="0" w:type="dxa"/>
            <w:left w:w="108" w:type="dxa"/>
            <w:bottom w:w="0" w:type="dxa"/>
            <w:right w:w="108" w:type="dxa"/>
          </w:tblCellMar>
        </w:tblPrEx>
        <w:trPr>
          <w:jc w:val="center"/>
        </w:trPr>
        <w:tc>
          <w:tcPr>
            <w:tcW w:w="656" w:type="dxa"/>
            <w:vMerge w:val="continue"/>
            <w:tcBorders>
              <w:left w:val="single" w:color="auto" w:sz="4" w:space="0"/>
              <w:right w:val="single" w:color="auto" w:sz="4" w:space="0"/>
            </w:tcBorders>
            <w:noWrap/>
            <w:vAlign w:val="center"/>
          </w:tcPr>
          <w:p>
            <w:pPr>
              <w:widowControl/>
              <w:jc w:val="left"/>
              <w:rPr>
                <w:rFonts w:ascii="宋体" w:hAnsi="宋体"/>
                <w:color w:val="000000"/>
                <w:kern w:val="0"/>
                <w:sz w:val="24"/>
              </w:rPr>
            </w:pPr>
          </w:p>
        </w:tc>
        <w:tc>
          <w:tcPr>
            <w:tcW w:w="710" w:type="dxa"/>
            <w:vMerge w:val="continue"/>
            <w:tcBorders>
              <w:top w:val="nil"/>
              <w:left w:val="single" w:color="auto" w:sz="4" w:space="0"/>
              <w:bottom w:val="single" w:color="000000" w:sz="4" w:space="0"/>
              <w:right w:val="single" w:color="auto" w:sz="4" w:space="0"/>
            </w:tcBorders>
            <w:noWrap/>
            <w:vAlign w:val="center"/>
          </w:tcPr>
          <w:p>
            <w:pPr>
              <w:widowControl/>
              <w:jc w:val="left"/>
              <w:rPr>
                <w:rFonts w:ascii="仿宋_GB2312" w:hAnsi="宋体" w:eastAsia="仿宋_GB2312"/>
                <w:color w:val="000000"/>
                <w:kern w:val="0"/>
                <w:sz w:val="20"/>
                <w:szCs w:val="20"/>
              </w:rPr>
            </w:pPr>
          </w:p>
        </w:tc>
        <w:tc>
          <w:tcPr>
            <w:tcW w:w="1275" w:type="dxa"/>
            <w:vMerge w:val="continue"/>
            <w:tcBorders>
              <w:top w:val="nil"/>
              <w:left w:val="single" w:color="auto" w:sz="4" w:space="0"/>
              <w:bottom w:val="single" w:color="000000" w:sz="4" w:space="0"/>
              <w:right w:val="single" w:color="auto" w:sz="4" w:space="0"/>
            </w:tcBorders>
            <w:noWrap/>
            <w:vAlign w:val="center"/>
          </w:tcPr>
          <w:p>
            <w:pPr>
              <w:widowControl/>
              <w:jc w:val="left"/>
              <w:rPr>
                <w:rFonts w:ascii="仿宋_GB2312" w:hAnsi="宋体" w:eastAsia="仿宋_GB2312"/>
                <w:color w:val="000000"/>
                <w:kern w:val="0"/>
                <w:sz w:val="20"/>
                <w:szCs w:val="20"/>
              </w:rPr>
            </w:pPr>
          </w:p>
        </w:tc>
        <w:tc>
          <w:tcPr>
            <w:tcW w:w="3080" w:type="dxa"/>
            <w:vMerge w:val="continue"/>
            <w:tcBorders>
              <w:top w:val="nil"/>
              <w:left w:val="single" w:color="auto" w:sz="4" w:space="0"/>
              <w:bottom w:val="single" w:color="000000" w:sz="4" w:space="0"/>
              <w:right w:val="single" w:color="auto" w:sz="4" w:space="0"/>
            </w:tcBorders>
            <w:noWrap/>
            <w:vAlign w:val="center"/>
          </w:tcPr>
          <w:p>
            <w:pPr>
              <w:widowControl/>
              <w:jc w:val="left"/>
              <w:rPr>
                <w:rFonts w:ascii="仿宋_GB2312" w:hAnsi="宋体" w:eastAsia="仿宋_GB2312"/>
                <w:color w:val="000000"/>
                <w:kern w:val="0"/>
                <w:sz w:val="20"/>
                <w:szCs w:val="20"/>
              </w:rPr>
            </w:pPr>
          </w:p>
        </w:tc>
        <w:tc>
          <w:tcPr>
            <w:tcW w:w="4291" w:type="dxa"/>
            <w:tcBorders>
              <w:top w:val="nil"/>
              <w:left w:val="nil"/>
              <w:bottom w:val="nil"/>
              <w:right w:val="single" w:color="auto" w:sz="4" w:space="0"/>
            </w:tcBorders>
            <w:noWrap/>
            <w:vAlign w:val="center"/>
          </w:tcPr>
          <w:p>
            <w:pPr>
              <w:widowControl/>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②资金的拨付是否有完整的审批程序和手续；</w:t>
            </w:r>
          </w:p>
        </w:tc>
        <w:tc>
          <w:tcPr>
            <w:tcW w:w="596" w:type="dxa"/>
            <w:tcBorders>
              <w:top w:val="nil"/>
              <w:left w:val="nil"/>
              <w:bottom w:val="nil"/>
              <w:right w:val="single" w:color="auto" w:sz="4" w:space="0"/>
            </w:tcBorders>
            <w:noWrap/>
          </w:tcPr>
          <w:p>
            <w:pPr>
              <w:widowControl/>
              <w:rPr>
                <w:rFonts w:ascii="宋体" w:hAnsi="宋体"/>
                <w:color w:val="000000"/>
                <w:kern w:val="0"/>
                <w:sz w:val="24"/>
              </w:rPr>
            </w:pPr>
            <w:r>
              <w:rPr>
                <w:rFonts w:hint="eastAsia" w:ascii="宋体" w:hAnsi="宋体"/>
                <w:color w:val="000000"/>
                <w:kern w:val="0"/>
                <w:sz w:val="24"/>
              </w:rPr>
              <w:t>7</w:t>
            </w:r>
          </w:p>
        </w:tc>
      </w:tr>
      <w:tr>
        <w:tblPrEx>
          <w:tblCellMar>
            <w:top w:w="0" w:type="dxa"/>
            <w:left w:w="108" w:type="dxa"/>
            <w:bottom w:w="0" w:type="dxa"/>
            <w:right w:w="108" w:type="dxa"/>
          </w:tblCellMar>
        </w:tblPrEx>
        <w:trPr>
          <w:jc w:val="center"/>
        </w:trPr>
        <w:tc>
          <w:tcPr>
            <w:tcW w:w="656" w:type="dxa"/>
            <w:vMerge w:val="continue"/>
            <w:tcBorders>
              <w:left w:val="single" w:color="auto" w:sz="4" w:space="0"/>
              <w:right w:val="single" w:color="auto" w:sz="4" w:space="0"/>
            </w:tcBorders>
            <w:noWrap/>
            <w:vAlign w:val="center"/>
          </w:tcPr>
          <w:p>
            <w:pPr>
              <w:widowControl/>
              <w:jc w:val="left"/>
              <w:rPr>
                <w:rFonts w:ascii="宋体" w:hAnsi="宋体"/>
                <w:color w:val="000000"/>
                <w:kern w:val="0"/>
                <w:sz w:val="24"/>
              </w:rPr>
            </w:pPr>
          </w:p>
        </w:tc>
        <w:tc>
          <w:tcPr>
            <w:tcW w:w="710" w:type="dxa"/>
            <w:vMerge w:val="continue"/>
            <w:tcBorders>
              <w:top w:val="nil"/>
              <w:left w:val="single" w:color="auto" w:sz="4" w:space="0"/>
              <w:bottom w:val="single" w:color="000000" w:sz="4" w:space="0"/>
              <w:right w:val="single" w:color="auto" w:sz="4" w:space="0"/>
            </w:tcBorders>
            <w:noWrap/>
            <w:vAlign w:val="center"/>
          </w:tcPr>
          <w:p>
            <w:pPr>
              <w:widowControl/>
              <w:jc w:val="left"/>
              <w:rPr>
                <w:rFonts w:ascii="仿宋_GB2312" w:hAnsi="宋体" w:eastAsia="仿宋_GB2312"/>
                <w:color w:val="000000"/>
                <w:kern w:val="0"/>
                <w:sz w:val="20"/>
                <w:szCs w:val="20"/>
              </w:rPr>
            </w:pPr>
          </w:p>
        </w:tc>
        <w:tc>
          <w:tcPr>
            <w:tcW w:w="1275" w:type="dxa"/>
            <w:vMerge w:val="continue"/>
            <w:tcBorders>
              <w:top w:val="nil"/>
              <w:left w:val="single" w:color="auto" w:sz="4" w:space="0"/>
              <w:bottom w:val="single" w:color="000000" w:sz="4" w:space="0"/>
              <w:right w:val="single" w:color="auto" w:sz="4" w:space="0"/>
            </w:tcBorders>
            <w:noWrap/>
            <w:vAlign w:val="center"/>
          </w:tcPr>
          <w:p>
            <w:pPr>
              <w:widowControl/>
              <w:jc w:val="left"/>
              <w:rPr>
                <w:rFonts w:ascii="仿宋_GB2312" w:hAnsi="宋体" w:eastAsia="仿宋_GB2312"/>
                <w:color w:val="000000"/>
                <w:kern w:val="0"/>
                <w:sz w:val="20"/>
                <w:szCs w:val="20"/>
              </w:rPr>
            </w:pPr>
          </w:p>
        </w:tc>
        <w:tc>
          <w:tcPr>
            <w:tcW w:w="3080" w:type="dxa"/>
            <w:vMerge w:val="continue"/>
            <w:tcBorders>
              <w:top w:val="nil"/>
              <w:left w:val="single" w:color="auto" w:sz="4" w:space="0"/>
              <w:bottom w:val="single" w:color="000000" w:sz="4" w:space="0"/>
              <w:right w:val="single" w:color="auto" w:sz="4" w:space="0"/>
            </w:tcBorders>
            <w:noWrap/>
            <w:vAlign w:val="center"/>
          </w:tcPr>
          <w:p>
            <w:pPr>
              <w:widowControl/>
              <w:jc w:val="left"/>
              <w:rPr>
                <w:rFonts w:ascii="仿宋_GB2312" w:hAnsi="宋体" w:eastAsia="仿宋_GB2312"/>
                <w:color w:val="000000"/>
                <w:kern w:val="0"/>
                <w:sz w:val="20"/>
                <w:szCs w:val="20"/>
              </w:rPr>
            </w:pPr>
          </w:p>
        </w:tc>
        <w:tc>
          <w:tcPr>
            <w:tcW w:w="4291" w:type="dxa"/>
            <w:tcBorders>
              <w:top w:val="nil"/>
              <w:left w:val="nil"/>
              <w:bottom w:val="nil"/>
              <w:right w:val="single" w:color="auto" w:sz="4" w:space="0"/>
            </w:tcBorders>
            <w:noWrap/>
            <w:vAlign w:val="center"/>
          </w:tcPr>
          <w:p>
            <w:pPr>
              <w:widowControl/>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③项目的重大开支是否经过评估认证；</w:t>
            </w:r>
          </w:p>
        </w:tc>
        <w:tc>
          <w:tcPr>
            <w:tcW w:w="596" w:type="dxa"/>
            <w:tcBorders>
              <w:top w:val="nil"/>
              <w:left w:val="nil"/>
              <w:bottom w:val="nil"/>
              <w:right w:val="single" w:color="auto" w:sz="4" w:space="0"/>
            </w:tcBorders>
            <w:noWrap/>
          </w:tcPr>
          <w:p>
            <w:pPr>
              <w:widowControl/>
              <w:rPr>
                <w:rFonts w:ascii="宋体" w:hAnsi="宋体"/>
                <w:color w:val="000000"/>
                <w:kern w:val="0"/>
                <w:sz w:val="24"/>
              </w:rPr>
            </w:pPr>
          </w:p>
        </w:tc>
      </w:tr>
      <w:tr>
        <w:tblPrEx>
          <w:tblCellMar>
            <w:top w:w="0" w:type="dxa"/>
            <w:left w:w="108" w:type="dxa"/>
            <w:bottom w:w="0" w:type="dxa"/>
            <w:right w:w="108" w:type="dxa"/>
          </w:tblCellMar>
        </w:tblPrEx>
        <w:trPr>
          <w:jc w:val="center"/>
        </w:trPr>
        <w:tc>
          <w:tcPr>
            <w:tcW w:w="656" w:type="dxa"/>
            <w:vMerge w:val="continue"/>
            <w:tcBorders>
              <w:left w:val="single" w:color="auto" w:sz="4" w:space="0"/>
              <w:right w:val="single" w:color="auto" w:sz="4" w:space="0"/>
            </w:tcBorders>
            <w:noWrap/>
            <w:vAlign w:val="center"/>
          </w:tcPr>
          <w:p>
            <w:pPr>
              <w:widowControl/>
              <w:jc w:val="left"/>
              <w:rPr>
                <w:rFonts w:ascii="宋体" w:hAnsi="宋体"/>
                <w:color w:val="000000"/>
                <w:kern w:val="0"/>
                <w:sz w:val="24"/>
              </w:rPr>
            </w:pPr>
          </w:p>
        </w:tc>
        <w:tc>
          <w:tcPr>
            <w:tcW w:w="710" w:type="dxa"/>
            <w:vMerge w:val="continue"/>
            <w:tcBorders>
              <w:top w:val="nil"/>
              <w:left w:val="single" w:color="auto" w:sz="4" w:space="0"/>
              <w:bottom w:val="single" w:color="000000" w:sz="4" w:space="0"/>
              <w:right w:val="single" w:color="auto" w:sz="4" w:space="0"/>
            </w:tcBorders>
            <w:noWrap/>
            <w:vAlign w:val="center"/>
          </w:tcPr>
          <w:p>
            <w:pPr>
              <w:widowControl/>
              <w:jc w:val="left"/>
              <w:rPr>
                <w:rFonts w:ascii="仿宋_GB2312" w:hAnsi="宋体" w:eastAsia="仿宋_GB2312"/>
                <w:color w:val="000000"/>
                <w:kern w:val="0"/>
                <w:sz w:val="20"/>
                <w:szCs w:val="20"/>
              </w:rPr>
            </w:pPr>
          </w:p>
        </w:tc>
        <w:tc>
          <w:tcPr>
            <w:tcW w:w="1275" w:type="dxa"/>
            <w:vMerge w:val="continue"/>
            <w:tcBorders>
              <w:top w:val="nil"/>
              <w:left w:val="single" w:color="auto" w:sz="4" w:space="0"/>
              <w:bottom w:val="single" w:color="000000" w:sz="4" w:space="0"/>
              <w:right w:val="single" w:color="auto" w:sz="4" w:space="0"/>
            </w:tcBorders>
            <w:noWrap/>
            <w:vAlign w:val="center"/>
          </w:tcPr>
          <w:p>
            <w:pPr>
              <w:widowControl/>
              <w:jc w:val="left"/>
              <w:rPr>
                <w:rFonts w:ascii="仿宋_GB2312" w:hAnsi="宋体" w:eastAsia="仿宋_GB2312"/>
                <w:color w:val="000000"/>
                <w:kern w:val="0"/>
                <w:sz w:val="20"/>
                <w:szCs w:val="20"/>
              </w:rPr>
            </w:pPr>
          </w:p>
        </w:tc>
        <w:tc>
          <w:tcPr>
            <w:tcW w:w="3080" w:type="dxa"/>
            <w:vMerge w:val="continue"/>
            <w:tcBorders>
              <w:top w:val="nil"/>
              <w:left w:val="single" w:color="auto" w:sz="4" w:space="0"/>
              <w:bottom w:val="single" w:color="000000" w:sz="4" w:space="0"/>
              <w:right w:val="single" w:color="auto" w:sz="4" w:space="0"/>
            </w:tcBorders>
            <w:noWrap/>
            <w:vAlign w:val="center"/>
          </w:tcPr>
          <w:p>
            <w:pPr>
              <w:widowControl/>
              <w:jc w:val="left"/>
              <w:rPr>
                <w:rFonts w:ascii="仿宋_GB2312" w:hAnsi="宋体" w:eastAsia="仿宋_GB2312"/>
                <w:color w:val="000000"/>
                <w:kern w:val="0"/>
                <w:sz w:val="20"/>
                <w:szCs w:val="20"/>
              </w:rPr>
            </w:pPr>
          </w:p>
        </w:tc>
        <w:tc>
          <w:tcPr>
            <w:tcW w:w="4291" w:type="dxa"/>
            <w:tcBorders>
              <w:top w:val="nil"/>
              <w:left w:val="nil"/>
              <w:bottom w:val="nil"/>
              <w:right w:val="single" w:color="auto" w:sz="4" w:space="0"/>
            </w:tcBorders>
            <w:noWrap/>
            <w:vAlign w:val="center"/>
          </w:tcPr>
          <w:p>
            <w:pPr>
              <w:widowControl/>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④是否符合项目预算批复或合同规定的用途；</w:t>
            </w:r>
          </w:p>
        </w:tc>
        <w:tc>
          <w:tcPr>
            <w:tcW w:w="596" w:type="dxa"/>
            <w:tcBorders>
              <w:top w:val="nil"/>
              <w:left w:val="nil"/>
              <w:bottom w:val="nil"/>
              <w:right w:val="single" w:color="auto" w:sz="4" w:space="0"/>
            </w:tcBorders>
            <w:noWrap/>
          </w:tcPr>
          <w:p>
            <w:pPr>
              <w:widowControl/>
              <w:rPr>
                <w:rFonts w:ascii="宋体" w:hAnsi="宋体"/>
                <w:color w:val="000000"/>
                <w:kern w:val="0"/>
                <w:sz w:val="24"/>
              </w:rPr>
            </w:pPr>
          </w:p>
        </w:tc>
      </w:tr>
      <w:tr>
        <w:tblPrEx>
          <w:tblCellMar>
            <w:top w:w="0" w:type="dxa"/>
            <w:left w:w="108" w:type="dxa"/>
            <w:bottom w:w="0" w:type="dxa"/>
            <w:right w:w="108" w:type="dxa"/>
          </w:tblCellMar>
        </w:tblPrEx>
        <w:trPr>
          <w:trHeight w:val="916" w:hRule="atLeast"/>
          <w:jc w:val="center"/>
        </w:trPr>
        <w:tc>
          <w:tcPr>
            <w:tcW w:w="656" w:type="dxa"/>
            <w:vMerge w:val="continue"/>
            <w:tcBorders>
              <w:left w:val="single" w:color="auto" w:sz="4" w:space="0"/>
              <w:right w:val="single" w:color="auto" w:sz="4" w:space="0"/>
            </w:tcBorders>
            <w:noWrap/>
            <w:vAlign w:val="center"/>
          </w:tcPr>
          <w:p>
            <w:pPr>
              <w:widowControl/>
              <w:jc w:val="left"/>
              <w:rPr>
                <w:rFonts w:ascii="宋体" w:hAnsi="宋体"/>
                <w:color w:val="000000"/>
                <w:kern w:val="0"/>
                <w:sz w:val="24"/>
              </w:rPr>
            </w:pPr>
          </w:p>
        </w:tc>
        <w:tc>
          <w:tcPr>
            <w:tcW w:w="710" w:type="dxa"/>
            <w:vMerge w:val="continue"/>
            <w:tcBorders>
              <w:top w:val="nil"/>
              <w:left w:val="single" w:color="auto" w:sz="4" w:space="0"/>
              <w:bottom w:val="single" w:color="000000" w:sz="4" w:space="0"/>
              <w:right w:val="single" w:color="auto" w:sz="4" w:space="0"/>
            </w:tcBorders>
            <w:noWrap/>
            <w:vAlign w:val="center"/>
          </w:tcPr>
          <w:p>
            <w:pPr>
              <w:widowControl/>
              <w:jc w:val="left"/>
              <w:rPr>
                <w:rFonts w:ascii="仿宋_GB2312" w:hAnsi="宋体" w:eastAsia="仿宋_GB2312"/>
                <w:color w:val="000000"/>
                <w:kern w:val="0"/>
                <w:sz w:val="20"/>
                <w:szCs w:val="20"/>
              </w:rPr>
            </w:pPr>
          </w:p>
        </w:tc>
        <w:tc>
          <w:tcPr>
            <w:tcW w:w="1275" w:type="dxa"/>
            <w:vMerge w:val="continue"/>
            <w:tcBorders>
              <w:top w:val="nil"/>
              <w:left w:val="single" w:color="auto" w:sz="4" w:space="0"/>
              <w:bottom w:val="single" w:color="000000" w:sz="4" w:space="0"/>
              <w:right w:val="single" w:color="auto" w:sz="4" w:space="0"/>
            </w:tcBorders>
            <w:noWrap/>
            <w:vAlign w:val="center"/>
          </w:tcPr>
          <w:p>
            <w:pPr>
              <w:widowControl/>
              <w:jc w:val="left"/>
              <w:rPr>
                <w:rFonts w:ascii="仿宋_GB2312" w:hAnsi="宋体" w:eastAsia="仿宋_GB2312"/>
                <w:color w:val="000000"/>
                <w:kern w:val="0"/>
                <w:sz w:val="20"/>
                <w:szCs w:val="20"/>
              </w:rPr>
            </w:pPr>
          </w:p>
        </w:tc>
        <w:tc>
          <w:tcPr>
            <w:tcW w:w="3080" w:type="dxa"/>
            <w:vMerge w:val="continue"/>
            <w:tcBorders>
              <w:top w:val="nil"/>
              <w:left w:val="single" w:color="auto" w:sz="4" w:space="0"/>
              <w:bottom w:val="single" w:color="000000" w:sz="4" w:space="0"/>
              <w:right w:val="single" w:color="auto" w:sz="4" w:space="0"/>
            </w:tcBorders>
            <w:noWrap/>
            <w:vAlign w:val="center"/>
          </w:tcPr>
          <w:p>
            <w:pPr>
              <w:widowControl/>
              <w:jc w:val="left"/>
              <w:rPr>
                <w:rFonts w:ascii="仿宋_GB2312" w:hAnsi="宋体" w:eastAsia="仿宋_GB2312"/>
                <w:color w:val="000000"/>
                <w:kern w:val="0"/>
                <w:sz w:val="20"/>
                <w:szCs w:val="20"/>
              </w:rPr>
            </w:pPr>
          </w:p>
        </w:tc>
        <w:tc>
          <w:tcPr>
            <w:tcW w:w="4291" w:type="dxa"/>
            <w:tcBorders>
              <w:top w:val="nil"/>
              <w:left w:val="nil"/>
              <w:bottom w:val="single" w:color="auto" w:sz="4" w:space="0"/>
              <w:right w:val="single" w:color="auto" w:sz="4" w:space="0"/>
            </w:tcBorders>
            <w:noWrap/>
            <w:vAlign w:val="center"/>
          </w:tcPr>
          <w:p>
            <w:pPr>
              <w:widowControl/>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⑤是否存在截留、挤占、挪用、虚列支出等情况。</w:t>
            </w:r>
          </w:p>
        </w:tc>
        <w:tc>
          <w:tcPr>
            <w:tcW w:w="596" w:type="dxa"/>
            <w:tcBorders>
              <w:top w:val="nil"/>
              <w:left w:val="nil"/>
              <w:bottom w:val="single" w:color="auto" w:sz="4" w:space="0"/>
              <w:right w:val="single" w:color="auto" w:sz="4" w:space="0"/>
            </w:tcBorders>
            <w:noWrap/>
          </w:tcPr>
          <w:p>
            <w:pPr>
              <w:widowControl/>
              <w:rPr>
                <w:rFonts w:ascii="宋体" w:hAnsi="宋体"/>
                <w:color w:val="000000"/>
                <w:kern w:val="0"/>
                <w:sz w:val="24"/>
              </w:rPr>
            </w:pPr>
          </w:p>
        </w:tc>
      </w:tr>
      <w:tr>
        <w:tblPrEx>
          <w:tblCellMar>
            <w:top w:w="0" w:type="dxa"/>
            <w:left w:w="108" w:type="dxa"/>
            <w:bottom w:w="0" w:type="dxa"/>
            <w:right w:w="108" w:type="dxa"/>
          </w:tblCellMar>
        </w:tblPrEx>
        <w:trPr>
          <w:trHeight w:val="377" w:hRule="atLeast"/>
          <w:jc w:val="center"/>
        </w:trPr>
        <w:tc>
          <w:tcPr>
            <w:tcW w:w="656" w:type="dxa"/>
            <w:vMerge w:val="continue"/>
            <w:tcBorders>
              <w:left w:val="single" w:color="auto" w:sz="4" w:space="0"/>
              <w:right w:val="single" w:color="auto" w:sz="4" w:space="0"/>
            </w:tcBorders>
            <w:noWrap/>
            <w:vAlign w:val="center"/>
          </w:tcPr>
          <w:p>
            <w:pPr>
              <w:widowControl/>
              <w:jc w:val="left"/>
              <w:rPr>
                <w:rFonts w:ascii="宋体" w:hAnsi="宋体"/>
                <w:color w:val="000000"/>
                <w:kern w:val="0"/>
                <w:sz w:val="24"/>
              </w:rPr>
            </w:pPr>
          </w:p>
        </w:tc>
        <w:tc>
          <w:tcPr>
            <w:tcW w:w="710" w:type="dxa"/>
            <w:vMerge w:val="continue"/>
            <w:tcBorders>
              <w:top w:val="nil"/>
              <w:left w:val="single" w:color="auto" w:sz="4" w:space="0"/>
              <w:bottom w:val="single" w:color="000000" w:sz="4" w:space="0"/>
              <w:right w:val="single" w:color="auto" w:sz="4" w:space="0"/>
            </w:tcBorders>
            <w:noWrap/>
            <w:vAlign w:val="center"/>
          </w:tcPr>
          <w:p>
            <w:pPr>
              <w:widowControl/>
              <w:jc w:val="left"/>
              <w:rPr>
                <w:rFonts w:ascii="仿宋_GB2312" w:hAnsi="宋体" w:eastAsia="仿宋_GB2312"/>
                <w:color w:val="000000"/>
                <w:kern w:val="0"/>
                <w:sz w:val="20"/>
                <w:szCs w:val="20"/>
              </w:rPr>
            </w:pPr>
          </w:p>
        </w:tc>
        <w:tc>
          <w:tcPr>
            <w:tcW w:w="1275" w:type="dxa"/>
            <w:vMerge w:val="restart"/>
            <w:tcBorders>
              <w:top w:val="nil"/>
              <w:left w:val="single" w:color="auto" w:sz="4" w:space="0"/>
              <w:bottom w:val="single" w:color="000000" w:sz="4" w:space="0"/>
              <w:right w:val="single" w:color="auto" w:sz="4" w:space="0"/>
            </w:tcBorders>
            <w:noWrap/>
            <w:vAlign w:val="center"/>
          </w:tcPr>
          <w:p>
            <w:pPr>
              <w:widowControl/>
              <w:jc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财务监控有效性</w:t>
            </w:r>
          </w:p>
          <w:p>
            <w:pPr>
              <w:widowControl/>
              <w:jc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（8分）</w:t>
            </w:r>
          </w:p>
        </w:tc>
        <w:tc>
          <w:tcPr>
            <w:tcW w:w="3080" w:type="dxa"/>
            <w:vMerge w:val="restart"/>
            <w:tcBorders>
              <w:top w:val="nil"/>
              <w:left w:val="single" w:color="auto" w:sz="4" w:space="0"/>
              <w:bottom w:val="single" w:color="000000" w:sz="4" w:space="0"/>
              <w:right w:val="single" w:color="auto" w:sz="4" w:space="0"/>
            </w:tcBorders>
            <w:noWrap/>
            <w:vAlign w:val="center"/>
          </w:tcPr>
          <w:p>
            <w:pPr>
              <w:widowControl/>
              <w:jc w:val="left"/>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项目实施单位是否为保障资金的安全、规范运行而采取了必要的监控措施，用以反映和考核项目实施单位对资金运行的控制情况。</w:t>
            </w:r>
          </w:p>
        </w:tc>
        <w:tc>
          <w:tcPr>
            <w:tcW w:w="4291" w:type="dxa"/>
            <w:tcBorders>
              <w:top w:val="nil"/>
              <w:left w:val="nil"/>
              <w:bottom w:val="nil"/>
              <w:right w:val="single" w:color="auto" w:sz="4" w:space="0"/>
            </w:tcBorders>
            <w:noWrap/>
            <w:vAlign w:val="center"/>
          </w:tcPr>
          <w:p>
            <w:pPr>
              <w:widowControl/>
              <w:jc w:val="left"/>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评价要点：</w:t>
            </w:r>
          </w:p>
        </w:tc>
        <w:tc>
          <w:tcPr>
            <w:tcW w:w="596" w:type="dxa"/>
            <w:tcBorders>
              <w:top w:val="nil"/>
              <w:left w:val="nil"/>
              <w:bottom w:val="nil"/>
              <w:right w:val="single" w:color="auto" w:sz="4" w:space="0"/>
            </w:tcBorders>
            <w:noWrap/>
          </w:tcPr>
          <w:p>
            <w:pPr>
              <w:widowControl/>
              <w:jc w:val="left"/>
              <w:rPr>
                <w:rFonts w:ascii="宋体" w:hAnsi="宋体"/>
                <w:color w:val="000000"/>
                <w:kern w:val="0"/>
                <w:sz w:val="24"/>
              </w:rPr>
            </w:pPr>
          </w:p>
        </w:tc>
      </w:tr>
      <w:tr>
        <w:tblPrEx>
          <w:tblCellMar>
            <w:top w:w="0" w:type="dxa"/>
            <w:left w:w="108" w:type="dxa"/>
            <w:bottom w:w="0" w:type="dxa"/>
            <w:right w:w="108" w:type="dxa"/>
          </w:tblCellMar>
        </w:tblPrEx>
        <w:trPr>
          <w:jc w:val="center"/>
        </w:trPr>
        <w:tc>
          <w:tcPr>
            <w:tcW w:w="656" w:type="dxa"/>
            <w:vMerge w:val="continue"/>
            <w:tcBorders>
              <w:left w:val="single" w:color="auto" w:sz="4" w:space="0"/>
              <w:right w:val="single" w:color="auto" w:sz="4" w:space="0"/>
            </w:tcBorders>
            <w:noWrap/>
            <w:vAlign w:val="center"/>
          </w:tcPr>
          <w:p>
            <w:pPr>
              <w:widowControl/>
              <w:jc w:val="left"/>
              <w:rPr>
                <w:rFonts w:ascii="宋体" w:hAnsi="宋体"/>
                <w:color w:val="000000"/>
                <w:kern w:val="0"/>
                <w:sz w:val="24"/>
              </w:rPr>
            </w:pPr>
          </w:p>
        </w:tc>
        <w:tc>
          <w:tcPr>
            <w:tcW w:w="710" w:type="dxa"/>
            <w:vMerge w:val="continue"/>
            <w:tcBorders>
              <w:top w:val="nil"/>
              <w:left w:val="single" w:color="auto" w:sz="4" w:space="0"/>
              <w:bottom w:val="single" w:color="000000" w:sz="4" w:space="0"/>
              <w:right w:val="single" w:color="auto" w:sz="4" w:space="0"/>
            </w:tcBorders>
            <w:noWrap/>
            <w:vAlign w:val="center"/>
          </w:tcPr>
          <w:p>
            <w:pPr>
              <w:widowControl/>
              <w:jc w:val="left"/>
              <w:rPr>
                <w:rFonts w:ascii="仿宋_GB2312" w:hAnsi="宋体" w:eastAsia="仿宋_GB2312"/>
                <w:color w:val="000000"/>
                <w:kern w:val="0"/>
                <w:sz w:val="20"/>
                <w:szCs w:val="20"/>
              </w:rPr>
            </w:pPr>
          </w:p>
        </w:tc>
        <w:tc>
          <w:tcPr>
            <w:tcW w:w="1275" w:type="dxa"/>
            <w:vMerge w:val="continue"/>
            <w:tcBorders>
              <w:top w:val="nil"/>
              <w:left w:val="single" w:color="auto" w:sz="4" w:space="0"/>
              <w:bottom w:val="single" w:color="000000" w:sz="4" w:space="0"/>
              <w:right w:val="single" w:color="auto" w:sz="4" w:space="0"/>
            </w:tcBorders>
            <w:noWrap/>
            <w:vAlign w:val="center"/>
          </w:tcPr>
          <w:p>
            <w:pPr>
              <w:widowControl/>
              <w:jc w:val="left"/>
              <w:rPr>
                <w:rFonts w:ascii="仿宋_GB2312" w:hAnsi="宋体" w:eastAsia="仿宋_GB2312"/>
                <w:color w:val="000000"/>
                <w:kern w:val="0"/>
                <w:sz w:val="20"/>
                <w:szCs w:val="20"/>
              </w:rPr>
            </w:pPr>
          </w:p>
        </w:tc>
        <w:tc>
          <w:tcPr>
            <w:tcW w:w="3080" w:type="dxa"/>
            <w:vMerge w:val="continue"/>
            <w:tcBorders>
              <w:top w:val="nil"/>
              <w:left w:val="single" w:color="auto" w:sz="4" w:space="0"/>
              <w:bottom w:val="single" w:color="000000" w:sz="4" w:space="0"/>
              <w:right w:val="single" w:color="auto" w:sz="4" w:space="0"/>
            </w:tcBorders>
            <w:noWrap/>
            <w:vAlign w:val="center"/>
          </w:tcPr>
          <w:p>
            <w:pPr>
              <w:widowControl/>
              <w:jc w:val="left"/>
              <w:rPr>
                <w:rFonts w:ascii="仿宋_GB2312" w:hAnsi="宋体" w:eastAsia="仿宋_GB2312"/>
                <w:color w:val="000000"/>
                <w:kern w:val="0"/>
                <w:sz w:val="20"/>
                <w:szCs w:val="20"/>
              </w:rPr>
            </w:pPr>
          </w:p>
        </w:tc>
        <w:tc>
          <w:tcPr>
            <w:tcW w:w="4291" w:type="dxa"/>
            <w:tcBorders>
              <w:top w:val="nil"/>
              <w:left w:val="nil"/>
              <w:bottom w:val="nil"/>
              <w:right w:val="single" w:color="auto" w:sz="4" w:space="0"/>
            </w:tcBorders>
            <w:noWrap/>
            <w:vAlign w:val="center"/>
          </w:tcPr>
          <w:p>
            <w:pPr>
              <w:widowControl/>
              <w:jc w:val="left"/>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①是否已制定或具有相应的监控机制；</w:t>
            </w:r>
          </w:p>
        </w:tc>
        <w:tc>
          <w:tcPr>
            <w:tcW w:w="596" w:type="dxa"/>
            <w:tcBorders>
              <w:top w:val="nil"/>
              <w:left w:val="nil"/>
              <w:bottom w:val="nil"/>
              <w:right w:val="single" w:color="auto" w:sz="4" w:space="0"/>
            </w:tcBorders>
            <w:noWrap/>
          </w:tcPr>
          <w:p>
            <w:pPr>
              <w:widowControl/>
              <w:jc w:val="left"/>
              <w:rPr>
                <w:rFonts w:ascii="宋体" w:hAnsi="宋体"/>
                <w:color w:val="000000"/>
                <w:kern w:val="0"/>
                <w:sz w:val="24"/>
              </w:rPr>
            </w:pPr>
          </w:p>
        </w:tc>
      </w:tr>
      <w:tr>
        <w:tblPrEx>
          <w:tblCellMar>
            <w:top w:w="0" w:type="dxa"/>
            <w:left w:w="108" w:type="dxa"/>
            <w:bottom w:w="0" w:type="dxa"/>
            <w:right w:w="108" w:type="dxa"/>
          </w:tblCellMar>
        </w:tblPrEx>
        <w:trPr>
          <w:trHeight w:val="1371" w:hRule="atLeast"/>
          <w:jc w:val="center"/>
        </w:trPr>
        <w:tc>
          <w:tcPr>
            <w:tcW w:w="656" w:type="dxa"/>
            <w:vMerge w:val="continue"/>
            <w:tcBorders>
              <w:left w:val="single" w:color="auto" w:sz="4" w:space="0"/>
              <w:bottom w:val="single" w:color="000000" w:sz="4" w:space="0"/>
              <w:right w:val="single" w:color="auto" w:sz="4" w:space="0"/>
            </w:tcBorders>
            <w:noWrap/>
            <w:vAlign w:val="center"/>
          </w:tcPr>
          <w:p>
            <w:pPr>
              <w:widowControl/>
              <w:jc w:val="left"/>
              <w:rPr>
                <w:rFonts w:ascii="仿宋_GB2312" w:hAnsi="宋体" w:eastAsia="仿宋_GB2312"/>
                <w:color w:val="000000"/>
                <w:kern w:val="0"/>
                <w:sz w:val="20"/>
                <w:szCs w:val="20"/>
              </w:rPr>
            </w:pPr>
          </w:p>
        </w:tc>
        <w:tc>
          <w:tcPr>
            <w:tcW w:w="710" w:type="dxa"/>
            <w:vMerge w:val="continue"/>
            <w:tcBorders>
              <w:top w:val="nil"/>
              <w:left w:val="single" w:color="auto" w:sz="4" w:space="0"/>
              <w:bottom w:val="single" w:color="000000" w:sz="4" w:space="0"/>
              <w:right w:val="single" w:color="auto" w:sz="4" w:space="0"/>
            </w:tcBorders>
            <w:noWrap/>
            <w:vAlign w:val="center"/>
          </w:tcPr>
          <w:p>
            <w:pPr>
              <w:widowControl/>
              <w:jc w:val="left"/>
              <w:rPr>
                <w:rFonts w:ascii="仿宋_GB2312" w:hAnsi="宋体" w:eastAsia="仿宋_GB2312"/>
                <w:color w:val="000000"/>
                <w:kern w:val="0"/>
                <w:sz w:val="20"/>
                <w:szCs w:val="20"/>
              </w:rPr>
            </w:pPr>
          </w:p>
        </w:tc>
        <w:tc>
          <w:tcPr>
            <w:tcW w:w="1275" w:type="dxa"/>
            <w:vMerge w:val="continue"/>
            <w:tcBorders>
              <w:top w:val="nil"/>
              <w:left w:val="single" w:color="auto" w:sz="4" w:space="0"/>
              <w:bottom w:val="single" w:color="000000" w:sz="4" w:space="0"/>
              <w:right w:val="single" w:color="auto" w:sz="4" w:space="0"/>
            </w:tcBorders>
            <w:noWrap/>
            <w:vAlign w:val="center"/>
          </w:tcPr>
          <w:p>
            <w:pPr>
              <w:widowControl/>
              <w:jc w:val="left"/>
              <w:rPr>
                <w:rFonts w:ascii="仿宋_GB2312" w:hAnsi="宋体" w:eastAsia="仿宋_GB2312"/>
                <w:color w:val="000000"/>
                <w:kern w:val="0"/>
                <w:sz w:val="20"/>
                <w:szCs w:val="20"/>
              </w:rPr>
            </w:pPr>
          </w:p>
        </w:tc>
        <w:tc>
          <w:tcPr>
            <w:tcW w:w="3080" w:type="dxa"/>
            <w:vMerge w:val="continue"/>
            <w:tcBorders>
              <w:top w:val="nil"/>
              <w:left w:val="single" w:color="auto" w:sz="4" w:space="0"/>
              <w:bottom w:val="single" w:color="000000" w:sz="4" w:space="0"/>
              <w:right w:val="single" w:color="auto" w:sz="4" w:space="0"/>
            </w:tcBorders>
            <w:noWrap/>
            <w:vAlign w:val="center"/>
          </w:tcPr>
          <w:p>
            <w:pPr>
              <w:widowControl/>
              <w:jc w:val="left"/>
              <w:rPr>
                <w:rFonts w:ascii="仿宋_GB2312" w:hAnsi="宋体" w:eastAsia="仿宋_GB2312"/>
                <w:color w:val="000000"/>
                <w:kern w:val="0"/>
                <w:sz w:val="20"/>
                <w:szCs w:val="20"/>
              </w:rPr>
            </w:pPr>
          </w:p>
        </w:tc>
        <w:tc>
          <w:tcPr>
            <w:tcW w:w="4291" w:type="dxa"/>
            <w:tcBorders>
              <w:top w:val="nil"/>
              <w:left w:val="nil"/>
              <w:bottom w:val="single" w:color="auto" w:sz="4" w:space="0"/>
              <w:right w:val="single" w:color="auto" w:sz="4" w:space="0"/>
            </w:tcBorders>
            <w:noWrap/>
            <w:vAlign w:val="center"/>
          </w:tcPr>
          <w:p>
            <w:pPr>
              <w:widowControl/>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②是否采取了相应的财务检查等必要的监控措施或手段。</w:t>
            </w:r>
          </w:p>
        </w:tc>
        <w:tc>
          <w:tcPr>
            <w:tcW w:w="596" w:type="dxa"/>
            <w:tcBorders>
              <w:top w:val="nil"/>
              <w:left w:val="nil"/>
              <w:bottom w:val="single" w:color="auto" w:sz="4" w:space="0"/>
              <w:right w:val="single" w:color="auto" w:sz="4" w:space="0"/>
            </w:tcBorders>
            <w:noWrap/>
          </w:tcPr>
          <w:p>
            <w:pPr>
              <w:widowControl/>
              <w:rPr>
                <w:rFonts w:ascii="宋体" w:hAnsi="宋体"/>
                <w:color w:val="000000"/>
                <w:kern w:val="0"/>
                <w:sz w:val="24"/>
              </w:rPr>
            </w:pPr>
            <w:r>
              <w:rPr>
                <w:rFonts w:hint="eastAsia" w:ascii="宋体" w:hAnsi="宋体"/>
                <w:color w:val="000000"/>
                <w:kern w:val="0"/>
                <w:sz w:val="24"/>
              </w:rPr>
              <w:t>8</w:t>
            </w:r>
          </w:p>
        </w:tc>
      </w:tr>
      <w:tr>
        <w:tblPrEx>
          <w:tblCellMar>
            <w:top w:w="0" w:type="dxa"/>
            <w:left w:w="108" w:type="dxa"/>
            <w:bottom w:w="0" w:type="dxa"/>
            <w:right w:w="108" w:type="dxa"/>
          </w:tblCellMar>
        </w:tblPrEx>
        <w:trPr>
          <w:jc w:val="center"/>
        </w:trPr>
        <w:tc>
          <w:tcPr>
            <w:tcW w:w="656" w:type="dxa"/>
            <w:vMerge w:val="restart"/>
            <w:tcBorders>
              <w:top w:val="nil"/>
              <w:left w:val="single" w:color="auto" w:sz="4" w:space="0"/>
              <w:bottom w:val="single" w:color="000000" w:sz="4" w:space="0"/>
              <w:right w:val="single" w:color="auto" w:sz="4" w:space="0"/>
            </w:tcBorders>
            <w:noWrap/>
            <w:vAlign w:val="center"/>
          </w:tcPr>
          <w:p>
            <w:pPr>
              <w:widowControl/>
              <w:jc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产出</w:t>
            </w:r>
          </w:p>
          <w:p>
            <w:pPr>
              <w:widowControl/>
              <w:jc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（30分）</w:t>
            </w:r>
          </w:p>
        </w:tc>
        <w:tc>
          <w:tcPr>
            <w:tcW w:w="710" w:type="dxa"/>
            <w:vMerge w:val="restart"/>
            <w:tcBorders>
              <w:top w:val="nil"/>
              <w:left w:val="single" w:color="auto" w:sz="4" w:space="0"/>
              <w:bottom w:val="single" w:color="000000" w:sz="4" w:space="0"/>
              <w:right w:val="single" w:color="auto" w:sz="4" w:space="0"/>
            </w:tcBorders>
            <w:noWrap/>
            <w:vAlign w:val="center"/>
          </w:tcPr>
          <w:p>
            <w:pPr>
              <w:widowControl/>
              <w:jc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项目产出</w:t>
            </w:r>
          </w:p>
          <w:p>
            <w:pPr>
              <w:widowControl/>
              <w:jc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（30分）</w:t>
            </w:r>
          </w:p>
        </w:tc>
        <w:tc>
          <w:tcPr>
            <w:tcW w:w="1275" w:type="dxa"/>
            <w:vMerge w:val="restart"/>
            <w:tcBorders>
              <w:top w:val="nil"/>
              <w:left w:val="single" w:color="auto" w:sz="4" w:space="0"/>
              <w:bottom w:val="single" w:color="000000" w:sz="4" w:space="0"/>
              <w:right w:val="single" w:color="auto" w:sz="4" w:space="0"/>
            </w:tcBorders>
            <w:noWrap/>
            <w:vAlign w:val="center"/>
          </w:tcPr>
          <w:p>
            <w:pPr>
              <w:widowControl/>
              <w:jc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实际完成率（7分）</w:t>
            </w:r>
          </w:p>
        </w:tc>
        <w:tc>
          <w:tcPr>
            <w:tcW w:w="3080" w:type="dxa"/>
            <w:vMerge w:val="restart"/>
            <w:tcBorders>
              <w:top w:val="nil"/>
              <w:left w:val="single" w:color="auto" w:sz="4" w:space="0"/>
              <w:bottom w:val="single" w:color="000000" w:sz="4" w:space="0"/>
              <w:right w:val="single" w:color="auto" w:sz="4" w:space="0"/>
            </w:tcBorders>
            <w:noWrap/>
            <w:vAlign w:val="center"/>
          </w:tcPr>
          <w:p>
            <w:pPr>
              <w:widowControl/>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项目实施的实际产出数与计划产出数的比率，用以反映和考核项目产出数量目标的实现程度。</w:t>
            </w:r>
          </w:p>
        </w:tc>
        <w:tc>
          <w:tcPr>
            <w:tcW w:w="4291" w:type="dxa"/>
            <w:tcBorders>
              <w:top w:val="nil"/>
              <w:left w:val="nil"/>
              <w:bottom w:val="nil"/>
              <w:right w:val="single" w:color="auto" w:sz="4" w:space="0"/>
            </w:tcBorders>
            <w:noWrap/>
            <w:vAlign w:val="center"/>
          </w:tcPr>
          <w:p>
            <w:pPr>
              <w:widowControl/>
              <w:jc w:val="left"/>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实际完成率＝（实际产出数/计划产出数）×100%。</w:t>
            </w:r>
          </w:p>
        </w:tc>
        <w:tc>
          <w:tcPr>
            <w:tcW w:w="596" w:type="dxa"/>
            <w:tcBorders>
              <w:top w:val="nil"/>
              <w:left w:val="nil"/>
              <w:bottom w:val="nil"/>
              <w:right w:val="single" w:color="auto" w:sz="4" w:space="0"/>
            </w:tcBorders>
            <w:noWrap/>
          </w:tcPr>
          <w:p>
            <w:pPr>
              <w:widowControl/>
              <w:jc w:val="left"/>
              <w:rPr>
                <w:rFonts w:ascii="宋体" w:hAnsi="宋体"/>
                <w:color w:val="000000"/>
                <w:kern w:val="0"/>
                <w:sz w:val="24"/>
              </w:rPr>
            </w:pPr>
            <w:r>
              <w:rPr>
                <w:rFonts w:hint="eastAsia" w:ascii="宋体" w:hAnsi="宋体"/>
                <w:color w:val="000000"/>
                <w:kern w:val="0"/>
                <w:sz w:val="24"/>
              </w:rPr>
              <w:t>7</w:t>
            </w:r>
          </w:p>
        </w:tc>
      </w:tr>
      <w:tr>
        <w:tblPrEx>
          <w:tblCellMar>
            <w:top w:w="0" w:type="dxa"/>
            <w:left w:w="108" w:type="dxa"/>
            <w:bottom w:w="0" w:type="dxa"/>
            <w:right w:w="108" w:type="dxa"/>
          </w:tblCellMar>
        </w:tblPrEx>
        <w:trPr>
          <w:trHeight w:val="568" w:hRule="atLeast"/>
          <w:jc w:val="center"/>
        </w:trPr>
        <w:tc>
          <w:tcPr>
            <w:tcW w:w="656" w:type="dxa"/>
            <w:vMerge w:val="continue"/>
            <w:tcBorders>
              <w:top w:val="nil"/>
              <w:left w:val="single" w:color="auto" w:sz="4" w:space="0"/>
              <w:bottom w:val="single" w:color="000000" w:sz="4" w:space="0"/>
              <w:right w:val="single" w:color="auto" w:sz="4" w:space="0"/>
            </w:tcBorders>
            <w:noWrap/>
            <w:vAlign w:val="center"/>
          </w:tcPr>
          <w:p>
            <w:pPr>
              <w:widowControl/>
              <w:jc w:val="left"/>
              <w:rPr>
                <w:rFonts w:ascii="宋体" w:hAnsi="宋体"/>
                <w:color w:val="000000"/>
                <w:kern w:val="0"/>
                <w:sz w:val="24"/>
              </w:rPr>
            </w:pPr>
          </w:p>
        </w:tc>
        <w:tc>
          <w:tcPr>
            <w:tcW w:w="710" w:type="dxa"/>
            <w:vMerge w:val="continue"/>
            <w:tcBorders>
              <w:top w:val="nil"/>
              <w:left w:val="single" w:color="auto" w:sz="4" w:space="0"/>
              <w:bottom w:val="single" w:color="000000" w:sz="4" w:space="0"/>
              <w:right w:val="single" w:color="auto" w:sz="4" w:space="0"/>
            </w:tcBorders>
            <w:noWrap/>
            <w:vAlign w:val="center"/>
          </w:tcPr>
          <w:p>
            <w:pPr>
              <w:widowControl/>
              <w:jc w:val="left"/>
              <w:rPr>
                <w:rFonts w:ascii="宋体" w:hAnsi="宋体"/>
                <w:color w:val="000000"/>
                <w:kern w:val="0"/>
                <w:sz w:val="24"/>
              </w:rPr>
            </w:pPr>
          </w:p>
        </w:tc>
        <w:tc>
          <w:tcPr>
            <w:tcW w:w="1275" w:type="dxa"/>
            <w:vMerge w:val="continue"/>
            <w:tcBorders>
              <w:top w:val="nil"/>
              <w:left w:val="single" w:color="auto" w:sz="4" w:space="0"/>
              <w:bottom w:val="single" w:color="000000" w:sz="4" w:space="0"/>
              <w:right w:val="single" w:color="auto" w:sz="4" w:space="0"/>
            </w:tcBorders>
            <w:noWrap/>
            <w:vAlign w:val="center"/>
          </w:tcPr>
          <w:p>
            <w:pPr>
              <w:widowControl/>
              <w:jc w:val="left"/>
              <w:rPr>
                <w:rFonts w:ascii="宋体" w:hAnsi="宋体"/>
                <w:color w:val="000000"/>
                <w:kern w:val="0"/>
                <w:sz w:val="24"/>
              </w:rPr>
            </w:pPr>
          </w:p>
        </w:tc>
        <w:tc>
          <w:tcPr>
            <w:tcW w:w="3080" w:type="dxa"/>
            <w:vMerge w:val="continue"/>
            <w:tcBorders>
              <w:top w:val="nil"/>
              <w:left w:val="single" w:color="auto" w:sz="4" w:space="0"/>
              <w:bottom w:val="single" w:color="000000" w:sz="4" w:space="0"/>
              <w:right w:val="single" w:color="auto" w:sz="4" w:space="0"/>
            </w:tcBorders>
            <w:noWrap/>
            <w:vAlign w:val="center"/>
          </w:tcPr>
          <w:p>
            <w:pPr>
              <w:widowControl/>
              <w:jc w:val="left"/>
              <w:rPr>
                <w:rFonts w:ascii="仿宋_GB2312" w:hAnsi="宋体" w:eastAsia="仿宋_GB2312"/>
                <w:color w:val="000000"/>
                <w:kern w:val="0"/>
                <w:sz w:val="20"/>
                <w:szCs w:val="20"/>
              </w:rPr>
            </w:pPr>
          </w:p>
        </w:tc>
        <w:tc>
          <w:tcPr>
            <w:tcW w:w="4291" w:type="dxa"/>
            <w:tcBorders>
              <w:top w:val="nil"/>
              <w:left w:val="nil"/>
              <w:bottom w:val="single" w:color="auto" w:sz="4" w:space="0"/>
              <w:right w:val="single" w:color="auto" w:sz="4" w:space="0"/>
            </w:tcBorders>
            <w:noWrap/>
            <w:vAlign w:val="center"/>
          </w:tcPr>
          <w:p>
            <w:pPr>
              <w:widowControl/>
              <w:jc w:val="left"/>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实际产出数：一定时期（本年度或项目期）内项目实际产出的产品或提供的服务数。</w:t>
            </w:r>
          </w:p>
        </w:tc>
        <w:tc>
          <w:tcPr>
            <w:tcW w:w="596" w:type="dxa"/>
            <w:tcBorders>
              <w:top w:val="nil"/>
              <w:left w:val="nil"/>
              <w:bottom w:val="single" w:color="auto" w:sz="4" w:space="0"/>
              <w:right w:val="single" w:color="auto" w:sz="4" w:space="0"/>
            </w:tcBorders>
            <w:noWrap/>
          </w:tcPr>
          <w:p>
            <w:pPr>
              <w:widowControl/>
              <w:jc w:val="left"/>
              <w:rPr>
                <w:rFonts w:ascii="宋体" w:hAnsi="宋体"/>
                <w:color w:val="000000"/>
                <w:kern w:val="0"/>
                <w:sz w:val="24"/>
              </w:rPr>
            </w:pPr>
          </w:p>
        </w:tc>
      </w:tr>
      <w:tr>
        <w:tblPrEx>
          <w:tblCellMar>
            <w:top w:w="0" w:type="dxa"/>
            <w:left w:w="108" w:type="dxa"/>
            <w:bottom w:w="0" w:type="dxa"/>
            <w:right w:w="108" w:type="dxa"/>
          </w:tblCellMar>
        </w:tblPrEx>
        <w:trPr>
          <w:trHeight w:val="822" w:hRule="atLeast"/>
          <w:jc w:val="center"/>
        </w:trPr>
        <w:tc>
          <w:tcPr>
            <w:tcW w:w="656" w:type="dxa"/>
            <w:vMerge w:val="continue"/>
            <w:tcBorders>
              <w:top w:val="nil"/>
              <w:left w:val="single" w:color="auto" w:sz="4" w:space="0"/>
              <w:bottom w:val="single" w:color="000000" w:sz="4" w:space="0"/>
              <w:right w:val="single" w:color="auto" w:sz="4" w:space="0"/>
            </w:tcBorders>
            <w:noWrap/>
            <w:vAlign w:val="center"/>
          </w:tcPr>
          <w:p>
            <w:pPr>
              <w:widowControl/>
              <w:jc w:val="left"/>
              <w:rPr>
                <w:rFonts w:ascii="宋体" w:hAnsi="宋体"/>
                <w:color w:val="000000"/>
                <w:kern w:val="0"/>
                <w:sz w:val="24"/>
              </w:rPr>
            </w:pPr>
          </w:p>
        </w:tc>
        <w:tc>
          <w:tcPr>
            <w:tcW w:w="710" w:type="dxa"/>
            <w:vMerge w:val="continue"/>
            <w:tcBorders>
              <w:top w:val="nil"/>
              <w:left w:val="single" w:color="auto" w:sz="4" w:space="0"/>
              <w:bottom w:val="single" w:color="000000" w:sz="4" w:space="0"/>
              <w:right w:val="single" w:color="auto" w:sz="4" w:space="0"/>
            </w:tcBorders>
            <w:noWrap/>
            <w:vAlign w:val="center"/>
          </w:tcPr>
          <w:p>
            <w:pPr>
              <w:widowControl/>
              <w:jc w:val="left"/>
              <w:rPr>
                <w:rFonts w:ascii="宋体" w:hAnsi="宋体"/>
                <w:color w:val="000000"/>
                <w:kern w:val="0"/>
                <w:sz w:val="24"/>
              </w:rPr>
            </w:pPr>
          </w:p>
        </w:tc>
        <w:tc>
          <w:tcPr>
            <w:tcW w:w="1275" w:type="dxa"/>
            <w:vMerge w:val="continue"/>
            <w:tcBorders>
              <w:top w:val="nil"/>
              <w:left w:val="single" w:color="auto" w:sz="4" w:space="0"/>
              <w:bottom w:val="single" w:color="000000" w:sz="4" w:space="0"/>
              <w:right w:val="single" w:color="auto" w:sz="4" w:space="0"/>
            </w:tcBorders>
            <w:noWrap/>
            <w:vAlign w:val="center"/>
          </w:tcPr>
          <w:p>
            <w:pPr>
              <w:widowControl/>
              <w:jc w:val="left"/>
              <w:rPr>
                <w:rFonts w:ascii="宋体" w:hAnsi="宋体"/>
                <w:color w:val="000000"/>
                <w:kern w:val="0"/>
                <w:sz w:val="24"/>
              </w:rPr>
            </w:pPr>
          </w:p>
        </w:tc>
        <w:tc>
          <w:tcPr>
            <w:tcW w:w="3080" w:type="dxa"/>
            <w:vMerge w:val="continue"/>
            <w:tcBorders>
              <w:top w:val="nil"/>
              <w:left w:val="single" w:color="auto" w:sz="4" w:space="0"/>
              <w:bottom w:val="single" w:color="000000" w:sz="4" w:space="0"/>
              <w:right w:val="single" w:color="auto" w:sz="4" w:space="0"/>
            </w:tcBorders>
            <w:noWrap/>
            <w:vAlign w:val="center"/>
          </w:tcPr>
          <w:p>
            <w:pPr>
              <w:widowControl/>
              <w:jc w:val="left"/>
              <w:rPr>
                <w:rFonts w:ascii="仿宋_GB2312" w:hAnsi="宋体" w:eastAsia="仿宋_GB2312"/>
                <w:color w:val="000000"/>
                <w:kern w:val="0"/>
                <w:sz w:val="20"/>
                <w:szCs w:val="20"/>
              </w:rPr>
            </w:pPr>
          </w:p>
        </w:tc>
        <w:tc>
          <w:tcPr>
            <w:tcW w:w="4291" w:type="dxa"/>
            <w:tcBorders>
              <w:top w:val="single" w:color="auto" w:sz="4" w:space="0"/>
              <w:left w:val="nil"/>
              <w:bottom w:val="single" w:color="auto" w:sz="4" w:space="0"/>
              <w:right w:val="single" w:color="auto" w:sz="4" w:space="0"/>
            </w:tcBorders>
            <w:noWrap/>
            <w:vAlign w:val="center"/>
          </w:tcPr>
          <w:p>
            <w:pPr>
              <w:widowControl/>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计划产出数：项目绩效目标确定的在一定时期（本年度或项目期）内计划产出的产品或提供的服务数量。</w:t>
            </w:r>
          </w:p>
        </w:tc>
        <w:tc>
          <w:tcPr>
            <w:tcW w:w="596" w:type="dxa"/>
            <w:tcBorders>
              <w:top w:val="single" w:color="auto" w:sz="4" w:space="0"/>
              <w:left w:val="nil"/>
              <w:bottom w:val="single" w:color="auto" w:sz="4" w:space="0"/>
              <w:right w:val="single" w:color="auto" w:sz="4" w:space="0"/>
            </w:tcBorders>
            <w:noWrap/>
          </w:tcPr>
          <w:p>
            <w:pPr>
              <w:widowControl/>
              <w:rPr>
                <w:rFonts w:ascii="宋体" w:hAnsi="宋体"/>
                <w:color w:val="000000"/>
                <w:kern w:val="0"/>
                <w:sz w:val="24"/>
              </w:rPr>
            </w:pPr>
          </w:p>
        </w:tc>
      </w:tr>
      <w:tr>
        <w:tblPrEx>
          <w:tblCellMar>
            <w:top w:w="0" w:type="dxa"/>
            <w:left w:w="108" w:type="dxa"/>
            <w:bottom w:w="0" w:type="dxa"/>
            <w:right w:w="108" w:type="dxa"/>
          </w:tblCellMar>
        </w:tblPrEx>
        <w:trPr>
          <w:jc w:val="center"/>
        </w:trPr>
        <w:tc>
          <w:tcPr>
            <w:tcW w:w="656" w:type="dxa"/>
            <w:vMerge w:val="continue"/>
            <w:tcBorders>
              <w:top w:val="nil"/>
              <w:left w:val="single" w:color="auto" w:sz="4" w:space="0"/>
              <w:bottom w:val="single" w:color="000000" w:sz="4" w:space="0"/>
              <w:right w:val="single" w:color="auto" w:sz="4" w:space="0"/>
            </w:tcBorders>
            <w:noWrap/>
            <w:vAlign w:val="center"/>
          </w:tcPr>
          <w:p>
            <w:pPr>
              <w:widowControl/>
              <w:jc w:val="left"/>
              <w:rPr>
                <w:rFonts w:ascii="宋体" w:hAnsi="宋体"/>
                <w:color w:val="000000"/>
                <w:kern w:val="0"/>
                <w:sz w:val="24"/>
              </w:rPr>
            </w:pPr>
          </w:p>
        </w:tc>
        <w:tc>
          <w:tcPr>
            <w:tcW w:w="710" w:type="dxa"/>
            <w:vMerge w:val="continue"/>
            <w:tcBorders>
              <w:top w:val="nil"/>
              <w:left w:val="single" w:color="auto" w:sz="4" w:space="0"/>
              <w:bottom w:val="single" w:color="000000" w:sz="4" w:space="0"/>
              <w:right w:val="single" w:color="auto" w:sz="4" w:space="0"/>
            </w:tcBorders>
            <w:noWrap/>
            <w:vAlign w:val="center"/>
          </w:tcPr>
          <w:p>
            <w:pPr>
              <w:widowControl/>
              <w:jc w:val="left"/>
              <w:rPr>
                <w:rFonts w:ascii="宋体" w:hAnsi="宋体"/>
                <w:color w:val="000000"/>
                <w:kern w:val="0"/>
                <w:sz w:val="24"/>
              </w:rPr>
            </w:pPr>
          </w:p>
        </w:tc>
        <w:tc>
          <w:tcPr>
            <w:tcW w:w="1275" w:type="dxa"/>
            <w:vMerge w:val="restart"/>
            <w:tcBorders>
              <w:top w:val="nil"/>
              <w:left w:val="single" w:color="auto" w:sz="4" w:space="0"/>
              <w:bottom w:val="single" w:color="000000" w:sz="4" w:space="0"/>
              <w:right w:val="single" w:color="auto" w:sz="4" w:space="0"/>
            </w:tcBorders>
            <w:noWrap/>
            <w:vAlign w:val="center"/>
          </w:tcPr>
          <w:p>
            <w:pPr>
              <w:widowControl/>
              <w:jc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完成及时率</w:t>
            </w:r>
          </w:p>
          <w:p>
            <w:pPr>
              <w:widowControl/>
              <w:jc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（7分）</w:t>
            </w:r>
          </w:p>
        </w:tc>
        <w:tc>
          <w:tcPr>
            <w:tcW w:w="3080" w:type="dxa"/>
            <w:vMerge w:val="restart"/>
            <w:tcBorders>
              <w:top w:val="nil"/>
              <w:left w:val="single" w:color="auto" w:sz="4" w:space="0"/>
              <w:bottom w:val="single" w:color="000000" w:sz="4" w:space="0"/>
              <w:right w:val="single" w:color="auto" w:sz="4" w:space="0"/>
            </w:tcBorders>
            <w:noWrap/>
            <w:vAlign w:val="center"/>
          </w:tcPr>
          <w:p>
            <w:pPr>
              <w:widowControl/>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项目实际提前完成时间与计划完成时间的比率，用以反映和考核项目产出时效目标的实现程度</w:t>
            </w:r>
          </w:p>
        </w:tc>
        <w:tc>
          <w:tcPr>
            <w:tcW w:w="4291" w:type="dxa"/>
            <w:tcBorders>
              <w:top w:val="nil"/>
              <w:left w:val="nil"/>
              <w:bottom w:val="nil"/>
              <w:right w:val="single" w:color="auto" w:sz="4" w:space="0"/>
            </w:tcBorders>
            <w:noWrap/>
            <w:vAlign w:val="center"/>
          </w:tcPr>
          <w:p>
            <w:pPr>
              <w:widowControl/>
              <w:jc w:val="left"/>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完成及时率[ (计划完成时间-实际完成时间）/计划完成时间]</w:t>
            </w:r>
            <w:r>
              <w:rPr>
                <w:rFonts w:hint="eastAsia" w:ascii="宋体" w:hAnsi="宋体" w:eastAsia="仿宋_GB2312"/>
                <w:color w:val="000000"/>
                <w:kern w:val="0"/>
                <w:sz w:val="20"/>
                <w:szCs w:val="20"/>
              </w:rPr>
              <w:t> </w:t>
            </w:r>
            <w:r>
              <w:rPr>
                <w:rFonts w:hint="eastAsia" w:ascii="仿宋_GB2312" w:hAnsi="宋体" w:eastAsia="仿宋_GB2312"/>
                <w:color w:val="000000"/>
                <w:kern w:val="0"/>
                <w:sz w:val="20"/>
                <w:szCs w:val="20"/>
              </w:rPr>
              <w:t>×100%。</w:t>
            </w:r>
          </w:p>
        </w:tc>
        <w:tc>
          <w:tcPr>
            <w:tcW w:w="596" w:type="dxa"/>
            <w:tcBorders>
              <w:top w:val="nil"/>
              <w:left w:val="nil"/>
              <w:bottom w:val="nil"/>
              <w:right w:val="single" w:color="auto" w:sz="4" w:space="0"/>
            </w:tcBorders>
            <w:noWrap/>
          </w:tcPr>
          <w:p>
            <w:pPr>
              <w:widowControl/>
              <w:jc w:val="left"/>
              <w:rPr>
                <w:rFonts w:ascii="宋体" w:hAnsi="宋体"/>
                <w:color w:val="000000"/>
                <w:kern w:val="0"/>
                <w:sz w:val="24"/>
              </w:rPr>
            </w:pPr>
          </w:p>
        </w:tc>
      </w:tr>
      <w:tr>
        <w:tblPrEx>
          <w:tblCellMar>
            <w:top w:w="0" w:type="dxa"/>
            <w:left w:w="108" w:type="dxa"/>
            <w:bottom w:w="0" w:type="dxa"/>
            <w:right w:w="108" w:type="dxa"/>
          </w:tblCellMar>
        </w:tblPrEx>
        <w:trPr>
          <w:jc w:val="center"/>
        </w:trPr>
        <w:tc>
          <w:tcPr>
            <w:tcW w:w="656" w:type="dxa"/>
            <w:vMerge w:val="continue"/>
            <w:tcBorders>
              <w:top w:val="nil"/>
              <w:left w:val="single" w:color="auto" w:sz="4" w:space="0"/>
              <w:bottom w:val="single" w:color="000000" w:sz="4" w:space="0"/>
              <w:right w:val="single" w:color="auto" w:sz="4" w:space="0"/>
            </w:tcBorders>
            <w:noWrap/>
            <w:vAlign w:val="center"/>
          </w:tcPr>
          <w:p>
            <w:pPr>
              <w:widowControl/>
              <w:jc w:val="left"/>
              <w:rPr>
                <w:rFonts w:ascii="宋体" w:hAnsi="宋体"/>
                <w:color w:val="000000"/>
                <w:kern w:val="0"/>
                <w:sz w:val="24"/>
              </w:rPr>
            </w:pPr>
          </w:p>
        </w:tc>
        <w:tc>
          <w:tcPr>
            <w:tcW w:w="710" w:type="dxa"/>
            <w:vMerge w:val="continue"/>
            <w:tcBorders>
              <w:top w:val="nil"/>
              <w:left w:val="single" w:color="auto" w:sz="4" w:space="0"/>
              <w:bottom w:val="single" w:color="000000" w:sz="4" w:space="0"/>
              <w:right w:val="single" w:color="auto" w:sz="4" w:space="0"/>
            </w:tcBorders>
            <w:noWrap/>
            <w:vAlign w:val="center"/>
          </w:tcPr>
          <w:p>
            <w:pPr>
              <w:widowControl/>
              <w:jc w:val="left"/>
              <w:rPr>
                <w:rFonts w:ascii="宋体" w:hAnsi="宋体"/>
                <w:color w:val="000000"/>
                <w:kern w:val="0"/>
                <w:sz w:val="24"/>
              </w:rPr>
            </w:pPr>
          </w:p>
        </w:tc>
        <w:tc>
          <w:tcPr>
            <w:tcW w:w="1275" w:type="dxa"/>
            <w:vMerge w:val="continue"/>
            <w:tcBorders>
              <w:top w:val="nil"/>
              <w:left w:val="single" w:color="auto" w:sz="4" w:space="0"/>
              <w:bottom w:val="single" w:color="000000" w:sz="4" w:space="0"/>
              <w:right w:val="single" w:color="auto" w:sz="4" w:space="0"/>
            </w:tcBorders>
            <w:noWrap/>
            <w:vAlign w:val="center"/>
          </w:tcPr>
          <w:p>
            <w:pPr>
              <w:widowControl/>
              <w:jc w:val="left"/>
              <w:rPr>
                <w:rFonts w:ascii="仿宋_GB2312" w:hAnsi="宋体" w:eastAsia="仿宋_GB2312"/>
                <w:color w:val="000000"/>
                <w:kern w:val="0"/>
                <w:sz w:val="20"/>
                <w:szCs w:val="20"/>
              </w:rPr>
            </w:pPr>
          </w:p>
        </w:tc>
        <w:tc>
          <w:tcPr>
            <w:tcW w:w="3080" w:type="dxa"/>
            <w:vMerge w:val="continue"/>
            <w:tcBorders>
              <w:top w:val="nil"/>
              <w:left w:val="single" w:color="auto" w:sz="4" w:space="0"/>
              <w:bottom w:val="single" w:color="000000" w:sz="4" w:space="0"/>
              <w:right w:val="single" w:color="auto" w:sz="4" w:space="0"/>
            </w:tcBorders>
            <w:noWrap/>
            <w:vAlign w:val="center"/>
          </w:tcPr>
          <w:p>
            <w:pPr>
              <w:widowControl/>
              <w:jc w:val="left"/>
              <w:rPr>
                <w:rFonts w:ascii="仿宋_GB2312" w:hAnsi="宋体" w:eastAsia="仿宋_GB2312"/>
                <w:color w:val="000000"/>
                <w:kern w:val="0"/>
                <w:sz w:val="20"/>
                <w:szCs w:val="20"/>
              </w:rPr>
            </w:pPr>
          </w:p>
        </w:tc>
        <w:tc>
          <w:tcPr>
            <w:tcW w:w="4291" w:type="dxa"/>
            <w:tcBorders>
              <w:top w:val="nil"/>
              <w:left w:val="nil"/>
              <w:bottom w:val="nil"/>
              <w:right w:val="single" w:color="auto" w:sz="4" w:space="0"/>
            </w:tcBorders>
            <w:noWrap/>
            <w:vAlign w:val="center"/>
          </w:tcPr>
          <w:p>
            <w:pPr>
              <w:widowControl/>
              <w:jc w:val="left"/>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实际完成时间：项目实施单位完成该项目实际所耗用的时间。</w:t>
            </w:r>
          </w:p>
        </w:tc>
        <w:tc>
          <w:tcPr>
            <w:tcW w:w="596" w:type="dxa"/>
            <w:tcBorders>
              <w:top w:val="nil"/>
              <w:left w:val="nil"/>
              <w:bottom w:val="nil"/>
              <w:right w:val="single" w:color="auto" w:sz="4" w:space="0"/>
            </w:tcBorders>
            <w:noWrap/>
          </w:tcPr>
          <w:p>
            <w:pPr>
              <w:widowControl/>
              <w:jc w:val="left"/>
              <w:rPr>
                <w:rFonts w:ascii="宋体" w:hAnsi="宋体"/>
                <w:color w:val="000000"/>
                <w:kern w:val="0"/>
                <w:sz w:val="24"/>
              </w:rPr>
            </w:pPr>
            <w:r>
              <w:rPr>
                <w:rFonts w:hint="eastAsia" w:ascii="宋体" w:hAnsi="宋体"/>
                <w:color w:val="000000"/>
                <w:kern w:val="0"/>
                <w:sz w:val="24"/>
              </w:rPr>
              <w:t>6</w:t>
            </w:r>
          </w:p>
        </w:tc>
      </w:tr>
      <w:tr>
        <w:tblPrEx>
          <w:tblCellMar>
            <w:top w:w="0" w:type="dxa"/>
            <w:left w:w="108" w:type="dxa"/>
            <w:bottom w:w="0" w:type="dxa"/>
            <w:right w:w="108" w:type="dxa"/>
          </w:tblCellMar>
        </w:tblPrEx>
        <w:trPr>
          <w:trHeight w:val="516" w:hRule="atLeast"/>
          <w:jc w:val="center"/>
        </w:trPr>
        <w:tc>
          <w:tcPr>
            <w:tcW w:w="656" w:type="dxa"/>
            <w:vMerge w:val="continue"/>
            <w:tcBorders>
              <w:top w:val="nil"/>
              <w:left w:val="single" w:color="auto" w:sz="4" w:space="0"/>
              <w:bottom w:val="single" w:color="000000" w:sz="4" w:space="0"/>
              <w:right w:val="single" w:color="auto" w:sz="4" w:space="0"/>
            </w:tcBorders>
            <w:noWrap/>
            <w:vAlign w:val="center"/>
          </w:tcPr>
          <w:p>
            <w:pPr>
              <w:widowControl/>
              <w:jc w:val="left"/>
              <w:rPr>
                <w:rFonts w:ascii="宋体" w:hAnsi="宋体"/>
                <w:color w:val="000000"/>
                <w:kern w:val="0"/>
                <w:sz w:val="24"/>
              </w:rPr>
            </w:pPr>
          </w:p>
        </w:tc>
        <w:tc>
          <w:tcPr>
            <w:tcW w:w="710" w:type="dxa"/>
            <w:vMerge w:val="continue"/>
            <w:tcBorders>
              <w:top w:val="nil"/>
              <w:left w:val="single" w:color="auto" w:sz="4" w:space="0"/>
              <w:bottom w:val="single" w:color="000000" w:sz="4" w:space="0"/>
              <w:right w:val="single" w:color="auto" w:sz="4" w:space="0"/>
            </w:tcBorders>
            <w:noWrap/>
            <w:vAlign w:val="center"/>
          </w:tcPr>
          <w:p>
            <w:pPr>
              <w:widowControl/>
              <w:jc w:val="left"/>
              <w:rPr>
                <w:rFonts w:ascii="宋体" w:hAnsi="宋体"/>
                <w:color w:val="000000"/>
                <w:kern w:val="0"/>
                <w:sz w:val="24"/>
              </w:rPr>
            </w:pPr>
          </w:p>
        </w:tc>
        <w:tc>
          <w:tcPr>
            <w:tcW w:w="1275" w:type="dxa"/>
            <w:vMerge w:val="continue"/>
            <w:tcBorders>
              <w:top w:val="nil"/>
              <w:left w:val="single" w:color="auto" w:sz="4" w:space="0"/>
              <w:bottom w:val="single" w:color="000000" w:sz="4" w:space="0"/>
              <w:right w:val="single" w:color="auto" w:sz="4" w:space="0"/>
            </w:tcBorders>
            <w:noWrap/>
            <w:vAlign w:val="center"/>
          </w:tcPr>
          <w:p>
            <w:pPr>
              <w:widowControl/>
              <w:jc w:val="left"/>
              <w:rPr>
                <w:rFonts w:ascii="仿宋_GB2312" w:hAnsi="宋体" w:eastAsia="仿宋_GB2312"/>
                <w:color w:val="000000"/>
                <w:kern w:val="0"/>
                <w:sz w:val="20"/>
                <w:szCs w:val="20"/>
              </w:rPr>
            </w:pPr>
          </w:p>
        </w:tc>
        <w:tc>
          <w:tcPr>
            <w:tcW w:w="3080" w:type="dxa"/>
            <w:vMerge w:val="continue"/>
            <w:tcBorders>
              <w:top w:val="nil"/>
              <w:left w:val="single" w:color="auto" w:sz="4" w:space="0"/>
              <w:bottom w:val="single" w:color="000000" w:sz="4" w:space="0"/>
              <w:right w:val="single" w:color="auto" w:sz="4" w:space="0"/>
            </w:tcBorders>
            <w:noWrap/>
            <w:vAlign w:val="center"/>
          </w:tcPr>
          <w:p>
            <w:pPr>
              <w:widowControl/>
              <w:jc w:val="left"/>
              <w:rPr>
                <w:rFonts w:ascii="仿宋_GB2312" w:hAnsi="宋体" w:eastAsia="仿宋_GB2312"/>
                <w:color w:val="000000"/>
                <w:kern w:val="0"/>
                <w:sz w:val="20"/>
                <w:szCs w:val="20"/>
              </w:rPr>
            </w:pPr>
          </w:p>
        </w:tc>
        <w:tc>
          <w:tcPr>
            <w:tcW w:w="4291" w:type="dxa"/>
            <w:tcBorders>
              <w:top w:val="nil"/>
              <w:left w:val="nil"/>
              <w:bottom w:val="single" w:color="auto" w:sz="4" w:space="0"/>
              <w:right w:val="single" w:color="auto" w:sz="4" w:space="0"/>
            </w:tcBorders>
            <w:noWrap/>
            <w:vAlign w:val="center"/>
          </w:tcPr>
          <w:p>
            <w:pPr>
              <w:widowControl/>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计划完成时间：按照项目实施计划或相关规定完成该项目所需的时间。</w:t>
            </w:r>
          </w:p>
        </w:tc>
        <w:tc>
          <w:tcPr>
            <w:tcW w:w="596" w:type="dxa"/>
            <w:tcBorders>
              <w:top w:val="nil"/>
              <w:left w:val="nil"/>
              <w:bottom w:val="single" w:color="auto" w:sz="4" w:space="0"/>
              <w:right w:val="single" w:color="auto" w:sz="4" w:space="0"/>
            </w:tcBorders>
            <w:noWrap/>
          </w:tcPr>
          <w:p>
            <w:pPr>
              <w:widowControl/>
              <w:rPr>
                <w:rFonts w:ascii="宋体" w:hAnsi="宋体"/>
                <w:color w:val="000000"/>
                <w:kern w:val="0"/>
                <w:sz w:val="24"/>
              </w:rPr>
            </w:pPr>
          </w:p>
        </w:tc>
      </w:tr>
      <w:tr>
        <w:tblPrEx>
          <w:tblCellMar>
            <w:top w:w="0" w:type="dxa"/>
            <w:left w:w="108" w:type="dxa"/>
            <w:bottom w:w="0" w:type="dxa"/>
            <w:right w:w="108" w:type="dxa"/>
          </w:tblCellMar>
        </w:tblPrEx>
        <w:trPr>
          <w:jc w:val="center"/>
        </w:trPr>
        <w:tc>
          <w:tcPr>
            <w:tcW w:w="656" w:type="dxa"/>
            <w:vMerge w:val="continue"/>
            <w:tcBorders>
              <w:top w:val="nil"/>
              <w:left w:val="single" w:color="auto" w:sz="4" w:space="0"/>
              <w:bottom w:val="single" w:color="000000" w:sz="4" w:space="0"/>
              <w:right w:val="single" w:color="auto" w:sz="4" w:space="0"/>
            </w:tcBorders>
            <w:noWrap/>
            <w:vAlign w:val="center"/>
          </w:tcPr>
          <w:p>
            <w:pPr>
              <w:widowControl/>
              <w:jc w:val="left"/>
              <w:rPr>
                <w:rFonts w:ascii="宋体" w:hAnsi="宋体"/>
                <w:color w:val="000000"/>
                <w:kern w:val="0"/>
                <w:sz w:val="24"/>
              </w:rPr>
            </w:pPr>
          </w:p>
        </w:tc>
        <w:tc>
          <w:tcPr>
            <w:tcW w:w="710" w:type="dxa"/>
            <w:vMerge w:val="continue"/>
            <w:tcBorders>
              <w:top w:val="nil"/>
              <w:left w:val="single" w:color="auto" w:sz="4" w:space="0"/>
              <w:bottom w:val="single" w:color="000000" w:sz="4" w:space="0"/>
              <w:right w:val="single" w:color="auto" w:sz="4" w:space="0"/>
            </w:tcBorders>
            <w:noWrap/>
            <w:vAlign w:val="center"/>
          </w:tcPr>
          <w:p>
            <w:pPr>
              <w:widowControl/>
              <w:jc w:val="left"/>
              <w:rPr>
                <w:rFonts w:ascii="宋体" w:hAnsi="宋体"/>
                <w:color w:val="000000"/>
                <w:kern w:val="0"/>
                <w:sz w:val="24"/>
              </w:rPr>
            </w:pPr>
          </w:p>
        </w:tc>
        <w:tc>
          <w:tcPr>
            <w:tcW w:w="1275" w:type="dxa"/>
            <w:vMerge w:val="restart"/>
            <w:tcBorders>
              <w:top w:val="nil"/>
              <w:left w:val="single" w:color="auto" w:sz="4" w:space="0"/>
              <w:bottom w:val="single" w:color="000000" w:sz="4" w:space="0"/>
              <w:right w:val="single" w:color="auto" w:sz="4" w:space="0"/>
            </w:tcBorders>
            <w:noWrap/>
            <w:vAlign w:val="center"/>
          </w:tcPr>
          <w:p>
            <w:pPr>
              <w:widowControl/>
              <w:jc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质量达标率</w:t>
            </w:r>
          </w:p>
          <w:p>
            <w:pPr>
              <w:widowControl/>
              <w:jc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（8分）</w:t>
            </w:r>
          </w:p>
        </w:tc>
        <w:tc>
          <w:tcPr>
            <w:tcW w:w="3080" w:type="dxa"/>
            <w:vMerge w:val="restart"/>
            <w:tcBorders>
              <w:top w:val="nil"/>
              <w:left w:val="single" w:color="auto" w:sz="4" w:space="0"/>
              <w:bottom w:val="single" w:color="000000" w:sz="4" w:space="0"/>
              <w:right w:val="single" w:color="auto" w:sz="4" w:space="0"/>
            </w:tcBorders>
            <w:noWrap/>
            <w:vAlign w:val="center"/>
          </w:tcPr>
          <w:p>
            <w:pPr>
              <w:widowControl/>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项目完成的质量达标产出数与实际产出数的比率，用以反映和考核项目产出质量目标的实现程度。</w:t>
            </w:r>
          </w:p>
        </w:tc>
        <w:tc>
          <w:tcPr>
            <w:tcW w:w="4291" w:type="dxa"/>
            <w:tcBorders>
              <w:top w:val="nil"/>
              <w:left w:val="nil"/>
              <w:bottom w:val="nil"/>
              <w:right w:val="single" w:color="auto" w:sz="4" w:space="0"/>
            </w:tcBorders>
            <w:noWrap/>
            <w:vAlign w:val="center"/>
          </w:tcPr>
          <w:p>
            <w:pPr>
              <w:widowControl/>
              <w:jc w:val="left"/>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质量达标率＝（质量达标产出数/实际产出数）/100%。</w:t>
            </w:r>
          </w:p>
        </w:tc>
        <w:tc>
          <w:tcPr>
            <w:tcW w:w="596" w:type="dxa"/>
            <w:tcBorders>
              <w:top w:val="nil"/>
              <w:left w:val="nil"/>
              <w:bottom w:val="nil"/>
              <w:right w:val="single" w:color="auto" w:sz="4" w:space="0"/>
            </w:tcBorders>
            <w:noWrap/>
          </w:tcPr>
          <w:p>
            <w:pPr>
              <w:widowControl/>
              <w:jc w:val="left"/>
              <w:rPr>
                <w:rFonts w:ascii="宋体" w:hAnsi="宋体"/>
                <w:color w:val="000000"/>
                <w:kern w:val="0"/>
                <w:sz w:val="24"/>
              </w:rPr>
            </w:pPr>
          </w:p>
        </w:tc>
      </w:tr>
      <w:tr>
        <w:tblPrEx>
          <w:tblCellMar>
            <w:top w:w="0" w:type="dxa"/>
            <w:left w:w="108" w:type="dxa"/>
            <w:bottom w:w="0" w:type="dxa"/>
            <w:right w:w="108" w:type="dxa"/>
          </w:tblCellMar>
        </w:tblPrEx>
        <w:trPr>
          <w:jc w:val="center"/>
        </w:trPr>
        <w:tc>
          <w:tcPr>
            <w:tcW w:w="656" w:type="dxa"/>
            <w:vMerge w:val="continue"/>
            <w:tcBorders>
              <w:top w:val="nil"/>
              <w:left w:val="single" w:color="auto" w:sz="4" w:space="0"/>
              <w:bottom w:val="single" w:color="000000" w:sz="4" w:space="0"/>
              <w:right w:val="single" w:color="auto" w:sz="4" w:space="0"/>
            </w:tcBorders>
            <w:noWrap/>
            <w:vAlign w:val="center"/>
          </w:tcPr>
          <w:p>
            <w:pPr>
              <w:widowControl/>
              <w:jc w:val="left"/>
              <w:rPr>
                <w:rFonts w:ascii="宋体" w:hAnsi="宋体"/>
                <w:color w:val="000000"/>
                <w:kern w:val="0"/>
                <w:sz w:val="24"/>
              </w:rPr>
            </w:pPr>
          </w:p>
        </w:tc>
        <w:tc>
          <w:tcPr>
            <w:tcW w:w="710" w:type="dxa"/>
            <w:vMerge w:val="continue"/>
            <w:tcBorders>
              <w:top w:val="nil"/>
              <w:left w:val="single" w:color="auto" w:sz="4" w:space="0"/>
              <w:bottom w:val="single" w:color="000000" w:sz="4" w:space="0"/>
              <w:right w:val="single" w:color="auto" w:sz="4" w:space="0"/>
            </w:tcBorders>
            <w:noWrap/>
            <w:vAlign w:val="center"/>
          </w:tcPr>
          <w:p>
            <w:pPr>
              <w:widowControl/>
              <w:jc w:val="left"/>
              <w:rPr>
                <w:rFonts w:ascii="宋体" w:hAnsi="宋体"/>
                <w:color w:val="000000"/>
                <w:kern w:val="0"/>
                <w:sz w:val="24"/>
              </w:rPr>
            </w:pPr>
          </w:p>
        </w:tc>
        <w:tc>
          <w:tcPr>
            <w:tcW w:w="1275" w:type="dxa"/>
            <w:vMerge w:val="continue"/>
            <w:tcBorders>
              <w:top w:val="nil"/>
              <w:left w:val="single" w:color="auto" w:sz="4" w:space="0"/>
              <w:bottom w:val="single" w:color="000000" w:sz="4" w:space="0"/>
              <w:right w:val="single" w:color="auto" w:sz="4" w:space="0"/>
            </w:tcBorders>
            <w:noWrap/>
            <w:vAlign w:val="center"/>
          </w:tcPr>
          <w:p>
            <w:pPr>
              <w:widowControl/>
              <w:jc w:val="left"/>
              <w:rPr>
                <w:rFonts w:ascii="仿宋_GB2312" w:hAnsi="宋体" w:eastAsia="仿宋_GB2312"/>
                <w:color w:val="000000"/>
                <w:kern w:val="0"/>
                <w:sz w:val="20"/>
                <w:szCs w:val="20"/>
              </w:rPr>
            </w:pPr>
          </w:p>
        </w:tc>
        <w:tc>
          <w:tcPr>
            <w:tcW w:w="3080" w:type="dxa"/>
            <w:vMerge w:val="continue"/>
            <w:tcBorders>
              <w:top w:val="nil"/>
              <w:left w:val="single" w:color="auto" w:sz="4" w:space="0"/>
              <w:bottom w:val="single" w:color="000000" w:sz="4" w:space="0"/>
              <w:right w:val="single" w:color="auto" w:sz="4" w:space="0"/>
            </w:tcBorders>
            <w:noWrap/>
            <w:vAlign w:val="center"/>
          </w:tcPr>
          <w:p>
            <w:pPr>
              <w:widowControl/>
              <w:jc w:val="left"/>
              <w:rPr>
                <w:rFonts w:ascii="仿宋_GB2312" w:hAnsi="宋体" w:eastAsia="仿宋_GB2312"/>
                <w:color w:val="000000"/>
                <w:kern w:val="0"/>
                <w:sz w:val="20"/>
                <w:szCs w:val="20"/>
              </w:rPr>
            </w:pPr>
          </w:p>
        </w:tc>
        <w:tc>
          <w:tcPr>
            <w:tcW w:w="4291" w:type="dxa"/>
            <w:tcBorders>
              <w:top w:val="nil"/>
              <w:left w:val="nil"/>
              <w:bottom w:val="nil"/>
              <w:right w:val="single" w:color="auto" w:sz="4" w:space="0"/>
            </w:tcBorders>
            <w:noWrap/>
            <w:vAlign w:val="center"/>
          </w:tcPr>
          <w:p>
            <w:pPr>
              <w:widowControl/>
              <w:jc w:val="left"/>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质量达标产出数：一定时期（本年度或项目期）内实际达到既定质量标准的产品或服务数量。</w:t>
            </w:r>
          </w:p>
        </w:tc>
        <w:tc>
          <w:tcPr>
            <w:tcW w:w="596" w:type="dxa"/>
            <w:tcBorders>
              <w:top w:val="nil"/>
              <w:left w:val="nil"/>
              <w:bottom w:val="nil"/>
              <w:right w:val="single" w:color="auto" w:sz="4" w:space="0"/>
            </w:tcBorders>
            <w:noWrap/>
          </w:tcPr>
          <w:p>
            <w:pPr>
              <w:widowControl/>
              <w:jc w:val="left"/>
              <w:rPr>
                <w:rFonts w:ascii="宋体" w:hAnsi="宋体"/>
                <w:color w:val="000000"/>
                <w:kern w:val="0"/>
                <w:sz w:val="24"/>
              </w:rPr>
            </w:pPr>
            <w:r>
              <w:rPr>
                <w:rFonts w:hint="eastAsia" w:ascii="宋体" w:hAnsi="宋体"/>
                <w:color w:val="000000"/>
                <w:kern w:val="0"/>
                <w:sz w:val="24"/>
              </w:rPr>
              <w:t>7</w:t>
            </w:r>
          </w:p>
        </w:tc>
      </w:tr>
      <w:tr>
        <w:tblPrEx>
          <w:tblCellMar>
            <w:top w:w="0" w:type="dxa"/>
            <w:left w:w="108" w:type="dxa"/>
            <w:bottom w:w="0" w:type="dxa"/>
            <w:right w:w="108" w:type="dxa"/>
          </w:tblCellMar>
        </w:tblPrEx>
        <w:trPr>
          <w:trHeight w:val="1006" w:hRule="exact"/>
          <w:jc w:val="center"/>
        </w:trPr>
        <w:tc>
          <w:tcPr>
            <w:tcW w:w="656" w:type="dxa"/>
            <w:vMerge w:val="continue"/>
            <w:tcBorders>
              <w:top w:val="nil"/>
              <w:left w:val="single" w:color="auto" w:sz="4" w:space="0"/>
              <w:bottom w:val="single" w:color="000000" w:sz="4" w:space="0"/>
              <w:right w:val="single" w:color="auto" w:sz="4" w:space="0"/>
            </w:tcBorders>
            <w:noWrap/>
            <w:vAlign w:val="center"/>
          </w:tcPr>
          <w:p>
            <w:pPr>
              <w:widowControl/>
              <w:jc w:val="left"/>
              <w:rPr>
                <w:rFonts w:ascii="宋体" w:hAnsi="宋体"/>
                <w:color w:val="000000"/>
                <w:kern w:val="0"/>
                <w:sz w:val="24"/>
              </w:rPr>
            </w:pPr>
          </w:p>
        </w:tc>
        <w:tc>
          <w:tcPr>
            <w:tcW w:w="710" w:type="dxa"/>
            <w:vMerge w:val="continue"/>
            <w:tcBorders>
              <w:top w:val="nil"/>
              <w:left w:val="single" w:color="auto" w:sz="4" w:space="0"/>
              <w:bottom w:val="single" w:color="000000" w:sz="4" w:space="0"/>
              <w:right w:val="single" w:color="auto" w:sz="4" w:space="0"/>
            </w:tcBorders>
            <w:noWrap/>
            <w:vAlign w:val="center"/>
          </w:tcPr>
          <w:p>
            <w:pPr>
              <w:widowControl/>
              <w:jc w:val="left"/>
              <w:rPr>
                <w:rFonts w:ascii="宋体" w:hAnsi="宋体"/>
                <w:color w:val="000000"/>
                <w:kern w:val="0"/>
                <w:sz w:val="24"/>
              </w:rPr>
            </w:pPr>
          </w:p>
        </w:tc>
        <w:tc>
          <w:tcPr>
            <w:tcW w:w="1275" w:type="dxa"/>
            <w:vMerge w:val="continue"/>
            <w:tcBorders>
              <w:top w:val="nil"/>
              <w:left w:val="single" w:color="auto" w:sz="4" w:space="0"/>
              <w:bottom w:val="single" w:color="000000" w:sz="4" w:space="0"/>
              <w:right w:val="single" w:color="auto" w:sz="4" w:space="0"/>
            </w:tcBorders>
            <w:noWrap/>
            <w:vAlign w:val="center"/>
          </w:tcPr>
          <w:p>
            <w:pPr>
              <w:widowControl/>
              <w:jc w:val="left"/>
              <w:rPr>
                <w:rFonts w:ascii="仿宋_GB2312" w:hAnsi="宋体" w:eastAsia="仿宋_GB2312"/>
                <w:color w:val="000000"/>
                <w:kern w:val="0"/>
                <w:sz w:val="20"/>
                <w:szCs w:val="20"/>
              </w:rPr>
            </w:pPr>
          </w:p>
        </w:tc>
        <w:tc>
          <w:tcPr>
            <w:tcW w:w="3080" w:type="dxa"/>
            <w:vMerge w:val="continue"/>
            <w:tcBorders>
              <w:top w:val="nil"/>
              <w:left w:val="single" w:color="auto" w:sz="4" w:space="0"/>
              <w:bottom w:val="single" w:color="000000" w:sz="4" w:space="0"/>
              <w:right w:val="single" w:color="auto" w:sz="4" w:space="0"/>
            </w:tcBorders>
            <w:noWrap/>
            <w:vAlign w:val="center"/>
          </w:tcPr>
          <w:p>
            <w:pPr>
              <w:widowControl/>
              <w:jc w:val="left"/>
              <w:rPr>
                <w:rFonts w:ascii="仿宋_GB2312" w:hAnsi="宋体" w:eastAsia="仿宋_GB2312"/>
                <w:color w:val="000000"/>
                <w:kern w:val="0"/>
                <w:sz w:val="20"/>
                <w:szCs w:val="20"/>
              </w:rPr>
            </w:pPr>
          </w:p>
        </w:tc>
        <w:tc>
          <w:tcPr>
            <w:tcW w:w="4291" w:type="dxa"/>
            <w:tcBorders>
              <w:top w:val="nil"/>
              <w:left w:val="nil"/>
              <w:bottom w:val="single" w:color="auto" w:sz="4" w:space="0"/>
              <w:right w:val="single" w:color="auto" w:sz="4" w:space="0"/>
            </w:tcBorders>
            <w:noWrap/>
            <w:vAlign w:val="center"/>
          </w:tcPr>
          <w:p>
            <w:pPr>
              <w:widowControl/>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既定质量标准是指项目实施单位设立绩效目标时依据计划标准、行业标准、历史标准或其他标准而设定的绩效指标值。</w:t>
            </w:r>
          </w:p>
        </w:tc>
        <w:tc>
          <w:tcPr>
            <w:tcW w:w="596" w:type="dxa"/>
            <w:tcBorders>
              <w:top w:val="nil"/>
              <w:left w:val="nil"/>
              <w:bottom w:val="single" w:color="auto" w:sz="4" w:space="0"/>
              <w:right w:val="single" w:color="auto" w:sz="4" w:space="0"/>
            </w:tcBorders>
            <w:noWrap/>
          </w:tcPr>
          <w:p>
            <w:pPr>
              <w:widowControl/>
              <w:rPr>
                <w:rFonts w:ascii="宋体" w:hAnsi="宋体"/>
                <w:color w:val="000000"/>
                <w:kern w:val="0"/>
                <w:sz w:val="24"/>
              </w:rPr>
            </w:pPr>
          </w:p>
        </w:tc>
      </w:tr>
      <w:tr>
        <w:tblPrEx>
          <w:tblCellMar>
            <w:top w:w="0" w:type="dxa"/>
            <w:left w:w="108" w:type="dxa"/>
            <w:bottom w:w="0" w:type="dxa"/>
            <w:right w:w="108" w:type="dxa"/>
          </w:tblCellMar>
        </w:tblPrEx>
        <w:trPr>
          <w:jc w:val="center"/>
        </w:trPr>
        <w:tc>
          <w:tcPr>
            <w:tcW w:w="656" w:type="dxa"/>
            <w:vMerge w:val="continue"/>
            <w:tcBorders>
              <w:top w:val="nil"/>
              <w:left w:val="single" w:color="auto" w:sz="4" w:space="0"/>
              <w:bottom w:val="single" w:color="000000" w:sz="4" w:space="0"/>
              <w:right w:val="single" w:color="auto" w:sz="4" w:space="0"/>
            </w:tcBorders>
            <w:noWrap/>
            <w:vAlign w:val="center"/>
          </w:tcPr>
          <w:p>
            <w:pPr>
              <w:widowControl/>
              <w:jc w:val="left"/>
              <w:rPr>
                <w:rFonts w:ascii="宋体" w:hAnsi="宋体"/>
                <w:color w:val="000000"/>
                <w:kern w:val="0"/>
                <w:sz w:val="24"/>
              </w:rPr>
            </w:pPr>
          </w:p>
        </w:tc>
        <w:tc>
          <w:tcPr>
            <w:tcW w:w="710" w:type="dxa"/>
            <w:vMerge w:val="continue"/>
            <w:tcBorders>
              <w:top w:val="nil"/>
              <w:left w:val="single" w:color="auto" w:sz="4" w:space="0"/>
              <w:bottom w:val="single" w:color="000000" w:sz="4" w:space="0"/>
              <w:right w:val="single" w:color="auto" w:sz="4" w:space="0"/>
            </w:tcBorders>
            <w:noWrap/>
            <w:vAlign w:val="center"/>
          </w:tcPr>
          <w:p>
            <w:pPr>
              <w:widowControl/>
              <w:jc w:val="left"/>
              <w:rPr>
                <w:rFonts w:ascii="宋体" w:hAnsi="宋体"/>
                <w:color w:val="000000"/>
                <w:kern w:val="0"/>
                <w:sz w:val="24"/>
              </w:rPr>
            </w:pPr>
          </w:p>
        </w:tc>
        <w:tc>
          <w:tcPr>
            <w:tcW w:w="1275" w:type="dxa"/>
            <w:vMerge w:val="restart"/>
            <w:tcBorders>
              <w:top w:val="nil"/>
              <w:left w:val="single" w:color="auto" w:sz="4" w:space="0"/>
              <w:bottom w:val="single" w:color="000000" w:sz="4" w:space="0"/>
              <w:right w:val="single" w:color="auto" w:sz="4" w:space="0"/>
            </w:tcBorders>
            <w:noWrap/>
            <w:vAlign w:val="center"/>
          </w:tcPr>
          <w:p>
            <w:pPr>
              <w:widowControl/>
              <w:jc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成本节约率</w:t>
            </w:r>
          </w:p>
          <w:p>
            <w:pPr>
              <w:widowControl/>
              <w:jc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（8分）</w:t>
            </w:r>
          </w:p>
        </w:tc>
        <w:tc>
          <w:tcPr>
            <w:tcW w:w="3080" w:type="dxa"/>
            <w:vMerge w:val="restart"/>
            <w:tcBorders>
              <w:top w:val="nil"/>
              <w:left w:val="single" w:color="auto" w:sz="4" w:space="0"/>
              <w:bottom w:val="single" w:color="000000" w:sz="4" w:space="0"/>
              <w:right w:val="single" w:color="auto" w:sz="4" w:space="0"/>
            </w:tcBorders>
            <w:noWrap/>
            <w:vAlign w:val="center"/>
          </w:tcPr>
          <w:p>
            <w:pPr>
              <w:widowControl/>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完成项目计划工作目标的实际节约成本与计划成本的比率，用以反映和考核项目的成本节约程度。</w:t>
            </w:r>
          </w:p>
        </w:tc>
        <w:tc>
          <w:tcPr>
            <w:tcW w:w="4291" w:type="dxa"/>
            <w:tcBorders>
              <w:top w:val="nil"/>
              <w:left w:val="nil"/>
              <w:bottom w:val="nil"/>
              <w:right w:val="single" w:color="auto" w:sz="4" w:space="0"/>
            </w:tcBorders>
            <w:noWrap/>
            <w:vAlign w:val="center"/>
          </w:tcPr>
          <w:p>
            <w:pPr>
              <w:widowControl/>
              <w:jc w:val="left"/>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成本节约率＝(计划成本-实际成本)</w:t>
            </w:r>
            <w:r>
              <w:rPr>
                <w:rFonts w:hint="eastAsia" w:ascii="宋体" w:hAnsi="宋体" w:eastAsia="仿宋_GB2312"/>
                <w:color w:val="000000"/>
                <w:kern w:val="0"/>
                <w:sz w:val="20"/>
                <w:szCs w:val="20"/>
              </w:rPr>
              <w:t> </w:t>
            </w:r>
            <w:r>
              <w:rPr>
                <w:rFonts w:hint="eastAsia" w:ascii="仿宋_GB2312" w:hAnsi="宋体" w:eastAsia="仿宋_GB2312"/>
                <w:color w:val="000000"/>
                <w:kern w:val="0"/>
                <w:sz w:val="20"/>
                <w:szCs w:val="20"/>
              </w:rPr>
              <w:t>/计划成本×100%。</w:t>
            </w:r>
          </w:p>
        </w:tc>
        <w:tc>
          <w:tcPr>
            <w:tcW w:w="596" w:type="dxa"/>
            <w:tcBorders>
              <w:top w:val="nil"/>
              <w:left w:val="nil"/>
              <w:bottom w:val="nil"/>
              <w:right w:val="single" w:color="auto" w:sz="4" w:space="0"/>
            </w:tcBorders>
            <w:noWrap/>
          </w:tcPr>
          <w:p>
            <w:pPr>
              <w:widowControl/>
              <w:jc w:val="left"/>
              <w:rPr>
                <w:rFonts w:ascii="宋体" w:hAnsi="宋体"/>
                <w:color w:val="000000"/>
                <w:kern w:val="0"/>
                <w:sz w:val="24"/>
              </w:rPr>
            </w:pPr>
          </w:p>
        </w:tc>
      </w:tr>
      <w:tr>
        <w:tblPrEx>
          <w:tblCellMar>
            <w:top w:w="0" w:type="dxa"/>
            <w:left w:w="108" w:type="dxa"/>
            <w:bottom w:w="0" w:type="dxa"/>
            <w:right w:w="108" w:type="dxa"/>
          </w:tblCellMar>
        </w:tblPrEx>
        <w:trPr>
          <w:jc w:val="center"/>
        </w:trPr>
        <w:tc>
          <w:tcPr>
            <w:tcW w:w="656" w:type="dxa"/>
            <w:vMerge w:val="continue"/>
            <w:tcBorders>
              <w:top w:val="nil"/>
              <w:left w:val="single" w:color="auto" w:sz="4" w:space="0"/>
              <w:bottom w:val="single" w:color="000000" w:sz="4" w:space="0"/>
              <w:right w:val="single" w:color="auto" w:sz="4" w:space="0"/>
            </w:tcBorders>
            <w:noWrap/>
            <w:vAlign w:val="center"/>
          </w:tcPr>
          <w:p>
            <w:pPr>
              <w:widowControl/>
              <w:jc w:val="left"/>
              <w:rPr>
                <w:rFonts w:ascii="宋体" w:hAnsi="宋体"/>
                <w:color w:val="000000"/>
                <w:kern w:val="0"/>
                <w:sz w:val="24"/>
              </w:rPr>
            </w:pPr>
          </w:p>
        </w:tc>
        <w:tc>
          <w:tcPr>
            <w:tcW w:w="710" w:type="dxa"/>
            <w:vMerge w:val="continue"/>
            <w:tcBorders>
              <w:top w:val="nil"/>
              <w:left w:val="single" w:color="auto" w:sz="4" w:space="0"/>
              <w:bottom w:val="single" w:color="000000" w:sz="4" w:space="0"/>
              <w:right w:val="single" w:color="auto" w:sz="4" w:space="0"/>
            </w:tcBorders>
            <w:noWrap/>
            <w:vAlign w:val="center"/>
          </w:tcPr>
          <w:p>
            <w:pPr>
              <w:widowControl/>
              <w:jc w:val="left"/>
              <w:rPr>
                <w:rFonts w:ascii="宋体" w:hAnsi="宋体"/>
                <w:color w:val="000000"/>
                <w:kern w:val="0"/>
                <w:sz w:val="24"/>
              </w:rPr>
            </w:pPr>
          </w:p>
        </w:tc>
        <w:tc>
          <w:tcPr>
            <w:tcW w:w="1275" w:type="dxa"/>
            <w:vMerge w:val="continue"/>
            <w:tcBorders>
              <w:top w:val="nil"/>
              <w:left w:val="single" w:color="auto" w:sz="4" w:space="0"/>
              <w:bottom w:val="single" w:color="000000" w:sz="4" w:space="0"/>
              <w:right w:val="single" w:color="auto" w:sz="4" w:space="0"/>
            </w:tcBorders>
            <w:noWrap/>
            <w:vAlign w:val="center"/>
          </w:tcPr>
          <w:p>
            <w:pPr>
              <w:widowControl/>
              <w:jc w:val="left"/>
              <w:rPr>
                <w:rFonts w:ascii="宋体" w:hAnsi="宋体"/>
                <w:color w:val="000000"/>
                <w:kern w:val="0"/>
                <w:sz w:val="24"/>
              </w:rPr>
            </w:pPr>
          </w:p>
        </w:tc>
        <w:tc>
          <w:tcPr>
            <w:tcW w:w="3080" w:type="dxa"/>
            <w:vMerge w:val="continue"/>
            <w:tcBorders>
              <w:top w:val="nil"/>
              <w:left w:val="single" w:color="auto" w:sz="4" w:space="0"/>
              <w:bottom w:val="single" w:color="000000" w:sz="4" w:space="0"/>
              <w:right w:val="single" w:color="auto" w:sz="4" w:space="0"/>
            </w:tcBorders>
            <w:noWrap/>
            <w:vAlign w:val="center"/>
          </w:tcPr>
          <w:p>
            <w:pPr>
              <w:widowControl/>
              <w:jc w:val="left"/>
              <w:rPr>
                <w:rFonts w:ascii="仿宋_GB2312" w:hAnsi="宋体" w:eastAsia="仿宋_GB2312"/>
                <w:color w:val="000000"/>
                <w:kern w:val="0"/>
                <w:sz w:val="20"/>
                <w:szCs w:val="20"/>
              </w:rPr>
            </w:pPr>
          </w:p>
        </w:tc>
        <w:tc>
          <w:tcPr>
            <w:tcW w:w="4291" w:type="dxa"/>
            <w:tcBorders>
              <w:top w:val="nil"/>
              <w:left w:val="nil"/>
              <w:bottom w:val="nil"/>
              <w:right w:val="single" w:color="auto" w:sz="4" w:space="0"/>
            </w:tcBorders>
            <w:noWrap/>
            <w:vAlign w:val="center"/>
          </w:tcPr>
          <w:p>
            <w:pPr>
              <w:widowControl/>
              <w:jc w:val="left"/>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实际成本：项目实施单位如期、保质、保量完成既定工作目标实际所耗费的支出。</w:t>
            </w:r>
          </w:p>
        </w:tc>
        <w:tc>
          <w:tcPr>
            <w:tcW w:w="596" w:type="dxa"/>
            <w:tcBorders>
              <w:top w:val="nil"/>
              <w:left w:val="nil"/>
              <w:bottom w:val="nil"/>
              <w:right w:val="single" w:color="auto" w:sz="4" w:space="0"/>
            </w:tcBorders>
            <w:noWrap/>
          </w:tcPr>
          <w:p>
            <w:pPr>
              <w:widowControl/>
              <w:jc w:val="left"/>
              <w:rPr>
                <w:rFonts w:ascii="宋体" w:hAnsi="宋体"/>
                <w:color w:val="000000"/>
                <w:kern w:val="0"/>
                <w:sz w:val="24"/>
              </w:rPr>
            </w:pPr>
            <w:r>
              <w:rPr>
                <w:rFonts w:hint="eastAsia" w:ascii="宋体" w:hAnsi="宋体"/>
                <w:color w:val="000000"/>
                <w:kern w:val="0"/>
                <w:sz w:val="24"/>
              </w:rPr>
              <w:t>7</w:t>
            </w:r>
          </w:p>
        </w:tc>
      </w:tr>
      <w:tr>
        <w:tblPrEx>
          <w:tblCellMar>
            <w:top w:w="0" w:type="dxa"/>
            <w:left w:w="108" w:type="dxa"/>
            <w:bottom w:w="0" w:type="dxa"/>
            <w:right w:w="108" w:type="dxa"/>
          </w:tblCellMar>
        </w:tblPrEx>
        <w:trPr>
          <w:trHeight w:val="567" w:hRule="atLeast"/>
          <w:jc w:val="center"/>
        </w:trPr>
        <w:tc>
          <w:tcPr>
            <w:tcW w:w="656" w:type="dxa"/>
            <w:vMerge w:val="continue"/>
            <w:tcBorders>
              <w:top w:val="nil"/>
              <w:left w:val="single" w:color="auto" w:sz="4" w:space="0"/>
              <w:bottom w:val="single" w:color="000000" w:sz="4" w:space="0"/>
              <w:right w:val="single" w:color="auto" w:sz="4" w:space="0"/>
            </w:tcBorders>
            <w:noWrap/>
            <w:vAlign w:val="center"/>
          </w:tcPr>
          <w:p>
            <w:pPr>
              <w:widowControl/>
              <w:jc w:val="left"/>
              <w:rPr>
                <w:rFonts w:ascii="宋体" w:hAnsi="宋体"/>
                <w:color w:val="000000"/>
                <w:kern w:val="0"/>
                <w:sz w:val="24"/>
              </w:rPr>
            </w:pPr>
          </w:p>
        </w:tc>
        <w:tc>
          <w:tcPr>
            <w:tcW w:w="710" w:type="dxa"/>
            <w:vMerge w:val="continue"/>
            <w:tcBorders>
              <w:top w:val="nil"/>
              <w:left w:val="single" w:color="auto" w:sz="4" w:space="0"/>
              <w:bottom w:val="single" w:color="000000" w:sz="4" w:space="0"/>
              <w:right w:val="single" w:color="auto" w:sz="4" w:space="0"/>
            </w:tcBorders>
            <w:noWrap/>
            <w:vAlign w:val="center"/>
          </w:tcPr>
          <w:p>
            <w:pPr>
              <w:widowControl/>
              <w:jc w:val="left"/>
              <w:rPr>
                <w:rFonts w:ascii="宋体" w:hAnsi="宋体"/>
                <w:color w:val="000000"/>
                <w:kern w:val="0"/>
                <w:sz w:val="24"/>
              </w:rPr>
            </w:pPr>
          </w:p>
        </w:tc>
        <w:tc>
          <w:tcPr>
            <w:tcW w:w="1275" w:type="dxa"/>
            <w:vMerge w:val="continue"/>
            <w:tcBorders>
              <w:top w:val="nil"/>
              <w:left w:val="single" w:color="auto" w:sz="4" w:space="0"/>
              <w:bottom w:val="single" w:color="000000" w:sz="4" w:space="0"/>
              <w:right w:val="single" w:color="auto" w:sz="4" w:space="0"/>
            </w:tcBorders>
            <w:noWrap/>
            <w:vAlign w:val="center"/>
          </w:tcPr>
          <w:p>
            <w:pPr>
              <w:widowControl/>
              <w:jc w:val="left"/>
              <w:rPr>
                <w:rFonts w:ascii="宋体" w:hAnsi="宋体"/>
                <w:color w:val="000000"/>
                <w:kern w:val="0"/>
                <w:sz w:val="24"/>
              </w:rPr>
            </w:pPr>
          </w:p>
        </w:tc>
        <w:tc>
          <w:tcPr>
            <w:tcW w:w="3080" w:type="dxa"/>
            <w:vMerge w:val="continue"/>
            <w:tcBorders>
              <w:top w:val="nil"/>
              <w:left w:val="single" w:color="auto" w:sz="4" w:space="0"/>
              <w:bottom w:val="single" w:color="000000" w:sz="4" w:space="0"/>
              <w:right w:val="single" w:color="auto" w:sz="4" w:space="0"/>
            </w:tcBorders>
            <w:noWrap/>
            <w:vAlign w:val="center"/>
          </w:tcPr>
          <w:p>
            <w:pPr>
              <w:widowControl/>
              <w:jc w:val="left"/>
              <w:rPr>
                <w:rFonts w:ascii="仿宋_GB2312" w:hAnsi="宋体" w:eastAsia="仿宋_GB2312"/>
                <w:color w:val="000000"/>
                <w:kern w:val="0"/>
                <w:sz w:val="20"/>
                <w:szCs w:val="20"/>
              </w:rPr>
            </w:pPr>
          </w:p>
        </w:tc>
        <w:tc>
          <w:tcPr>
            <w:tcW w:w="4291" w:type="dxa"/>
            <w:tcBorders>
              <w:top w:val="nil"/>
              <w:left w:val="nil"/>
              <w:bottom w:val="single" w:color="auto" w:sz="4" w:space="0"/>
              <w:right w:val="single" w:color="auto" w:sz="4" w:space="0"/>
            </w:tcBorders>
            <w:noWrap/>
            <w:vAlign w:val="center"/>
          </w:tcPr>
          <w:p>
            <w:pPr>
              <w:widowControl/>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计划成本：项目实施单位为完成工作目标计划安排的支出，一般以项目预算为参考。</w:t>
            </w:r>
          </w:p>
        </w:tc>
        <w:tc>
          <w:tcPr>
            <w:tcW w:w="596" w:type="dxa"/>
            <w:tcBorders>
              <w:top w:val="nil"/>
              <w:left w:val="nil"/>
              <w:bottom w:val="single" w:color="auto" w:sz="4" w:space="0"/>
              <w:right w:val="single" w:color="auto" w:sz="4" w:space="0"/>
            </w:tcBorders>
            <w:noWrap/>
          </w:tcPr>
          <w:p>
            <w:pPr>
              <w:widowControl/>
              <w:rPr>
                <w:rFonts w:ascii="宋体" w:hAnsi="宋体"/>
                <w:color w:val="000000"/>
                <w:kern w:val="0"/>
                <w:sz w:val="24"/>
              </w:rPr>
            </w:pPr>
          </w:p>
        </w:tc>
      </w:tr>
      <w:tr>
        <w:tblPrEx>
          <w:tblCellMar>
            <w:top w:w="0" w:type="dxa"/>
            <w:left w:w="108" w:type="dxa"/>
            <w:bottom w:w="0" w:type="dxa"/>
            <w:right w:w="108" w:type="dxa"/>
          </w:tblCellMar>
        </w:tblPrEx>
        <w:trPr>
          <w:trHeight w:val="576" w:hRule="atLeast"/>
          <w:jc w:val="center"/>
        </w:trPr>
        <w:tc>
          <w:tcPr>
            <w:tcW w:w="656" w:type="dxa"/>
            <w:vMerge w:val="restart"/>
            <w:tcBorders>
              <w:top w:val="nil"/>
              <w:left w:val="single" w:color="auto" w:sz="4" w:space="0"/>
              <w:bottom w:val="single" w:color="000000" w:sz="4" w:space="0"/>
              <w:right w:val="single" w:color="auto" w:sz="4" w:space="0"/>
            </w:tcBorders>
            <w:noWrap/>
            <w:vAlign w:val="center"/>
          </w:tcPr>
          <w:p>
            <w:pPr>
              <w:widowControl/>
              <w:jc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效果</w:t>
            </w:r>
          </w:p>
          <w:p>
            <w:pPr>
              <w:widowControl/>
              <w:jc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（20分）</w:t>
            </w:r>
          </w:p>
        </w:tc>
        <w:tc>
          <w:tcPr>
            <w:tcW w:w="710" w:type="dxa"/>
            <w:vMerge w:val="restart"/>
            <w:tcBorders>
              <w:top w:val="nil"/>
              <w:left w:val="single" w:color="auto" w:sz="4" w:space="0"/>
              <w:bottom w:val="single" w:color="000000" w:sz="4" w:space="0"/>
              <w:right w:val="single" w:color="auto" w:sz="4" w:space="0"/>
            </w:tcBorders>
            <w:noWrap/>
            <w:vAlign w:val="center"/>
          </w:tcPr>
          <w:p>
            <w:pPr>
              <w:widowControl/>
              <w:jc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项目效益</w:t>
            </w:r>
          </w:p>
          <w:p>
            <w:pPr>
              <w:widowControl/>
              <w:jc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（20分）</w:t>
            </w:r>
          </w:p>
        </w:tc>
        <w:tc>
          <w:tcPr>
            <w:tcW w:w="1275" w:type="dxa"/>
            <w:tcBorders>
              <w:top w:val="nil"/>
              <w:left w:val="nil"/>
              <w:bottom w:val="single" w:color="auto" w:sz="4" w:space="0"/>
              <w:right w:val="single" w:color="auto" w:sz="4" w:space="0"/>
            </w:tcBorders>
            <w:noWrap/>
            <w:vAlign w:val="center"/>
          </w:tcPr>
          <w:p>
            <w:pPr>
              <w:widowControl/>
              <w:jc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经济效益</w:t>
            </w:r>
          </w:p>
          <w:p>
            <w:pPr>
              <w:widowControl/>
              <w:jc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（4分）</w:t>
            </w:r>
          </w:p>
        </w:tc>
        <w:tc>
          <w:tcPr>
            <w:tcW w:w="3080" w:type="dxa"/>
            <w:tcBorders>
              <w:top w:val="nil"/>
              <w:left w:val="nil"/>
              <w:bottom w:val="single" w:color="auto" w:sz="4" w:space="0"/>
              <w:right w:val="single" w:color="auto" w:sz="4" w:space="0"/>
            </w:tcBorders>
            <w:noWrap/>
            <w:vAlign w:val="center"/>
          </w:tcPr>
          <w:p>
            <w:pPr>
              <w:widowControl/>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项目实施对经济发展所带来的直接或间接影响情况。</w:t>
            </w:r>
          </w:p>
        </w:tc>
        <w:tc>
          <w:tcPr>
            <w:tcW w:w="4291" w:type="dxa"/>
            <w:vMerge w:val="restart"/>
            <w:tcBorders>
              <w:top w:val="nil"/>
              <w:left w:val="single" w:color="auto" w:sz="4" w:space="0"/>
              <w:bottom w:val="single" w:color="000000" w:sz="4" w:space="0"/>
              <w:right w:val="single" w:color="auto" w:sz="4" w:space="0"/>
            </w:tcBorders>
            <w:noWrap/>
            <w:vAlign w:val="center"/>
          </w:tcPr>
          <w:p>
            <w:pPr>
              <w:widowControl/>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此四项指标为设置项目支出</w:t>
            </w:r>
            <w:r>
              <w:rPr>
                <w:rFonts w:hint="eastAsia" w:ascii="仿宋_GB2312" w:hAnsi="宋体"/>
                <w:color w:val="000000"/>
                <w:kern w:val="0"/>
                <w:sz w:val="20"/>
                <w:szCs w:val="20"/>
              </w:rPr>
              <w:t>績</w:t>
            </w:r>
            <w:r>
              <w:rPr>
                <w:rFonts w:hint="eastAsia" w:ascii="仿宋_GB2312" w:hAnsi="宋体" w:eastAsia="仿宋_GB2312"/>
                <w:color w:val="000000"/>
                <w:kern w:val="0"/>
                <w:sz w:val="20"/>
                <w:szCs w:val="20"/>
              </w:rPr>
              <w:t>效评价指标时必须考虑的共性要素，可根据项目实际并结合绩效目标设立情况有选择的进行设置，并将其细化为相应的个性化指标。</w:t>
            </w:r>
          </w:p>
        </w:tc>
        <w:tc>
          <w:tcPr>
            <w:tcW w:w="596" w:type="dxa"/>
            <w:tcBorders>
              <w:top w:val="nil"/>
              <w:left w:val="single" w:color="auto" w:sz="4" w:space="0"/>
              <w:bottom w:val="single" w:color="000000" w:sz="4" w:space="0"/>
              <w:right w:val="single" w:color="auto" w:sz="4" w:space="0"/>
            </w:tcBorders>
            <w:noWrap/>
          </w:tcPr>
          <w:p>
            <w:pPr>
              <w:widowControl/>
              <w:rPr>
                <w:rFonts w:ascii="宋体" w:hAnsi="宋体"/>
                <w:color w:val="000000"/>
                <w:kern w:val="0"/>
                <w:sz w:val="24"/>
              </w:rPr>
            </w:pPr>
            <w:r>
              <w:rPr>
                <w:rFonts w:hint="eastAsia" w:ascii="宋体" w:hAnsi="宋体"/>
                <w:color w:val="000000"/>
                <w:kern w:val="0"/>
                <w:sz w:val="24"/>
              </w:rPr>
              <w:t>4</w:t>
            </w:r>
          </w:p>
        </w:tc>
      </w:tr>
      <w:tr>
        <w:tblPrEx>
          <w:tblCellMar>
            <w:top w:w="0" w:type="dxa"/>
            <w:left w:w="108" w:type="dxa"/>
            <w:bottom w:w="0" w:type="dxa"/>
            <w:right w:w="108" w:type="dxa"/>
          </w:tblCellMar>
        </w:tblPrEx>
        <w:trPr>
          <w:trHeight w:val="604" w:hRule="atLeast"/>
          <w:jc w:val="center"/>
        </w:trPr>
        <w:tc>
          <w:tcPr>
            <w:tcW w:w="656" w:type="dxa"/>
            <w:vMerge w:val="continue"/>
            <w:tcBorders>
              <w:top w:val="nil"/>
              <w:left w:val="single" w:color="auto" w:sz="4" w:space="0"/>
              <w:bottom w:val="single" w:color="000000" w:sz="4" w:space="0"/>
              <w:right w:val="single" w:color="auto" w:sz="4" w:space="0"/>
            </w:tcBorders>
            <w:noWrap/>
            <w:vAlign w:val="center"/>
          </w:tcPr>
          <w:p>
            <w:pPr>
              <w:widowControl/>
              <w:jc w:val="left"/>
              <w:rPr>
                <w:rFonts w:ascii="宋体" w:hAnsi="宋体"/>
                <w:color w:val="000000"/>
                <w:kern w:val="0"/>
                <w:sz w:val="24"/>
              </w:rPr>
            </w:pPr>
          </w:p>
        </w:tc>
        <w:tc>
          <w:tcPr>
            <w:tcW w:w="710" w:type="dxa"/>
            <w:vMerge w:val="continue"/>
            <w:tcBorders>
              <w:top w:val="nil"/>
              <w:left w:val="single" w:color="auto" w:sz="4" w:space="0"/>
              <w:bottom w:val="single" w:color="000000" w:sz="4" w:space="0"/>
              <w:right w:val="single" w:color="auto" w:sz="4" w:space="0"/>
            </w:tcBorders>
            <w:noWrap/>
            <w:vAlign w:val="center"/>
          </w:tcPr>
          <w:p>
            <w:pPr>
              <w:widowControl/>
              <w:jc w:val="left"/>
              <w:rPr>
                <w:rFonts w:ascii="宋体" w:hAnsi="宋体"/>
                <w:color w:val="000000"/>
                <w:kern w:val="0"/>
                <w:sz w:val="24"/>
              </w:rPr>
            </w:pPr>
          </w:p>
        </w:tc>
        <w:tc>
          <w:tcPr>
            <w:tcW w:w="1275" w:type="dxa"/>
            <w:tcBorders>
              <w:top w:val="nil"/>
              <w:left w:val="nil"/>
              <w:bottom w:val="single" w:color="auto" w:sz="4" w:space="0"/>
              <w:right w:val="single" w:color="auto" w:sz="4" w:space="0"/>
            </w:tcBorders>
            <w:noWrap/>
            <w:vAlign w:val="center"/>
          </w:tcPr>
          <w:p>
            <w:pPr>
              <w:widowControl/>
              <w:jc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社会效益</w:t>
            </w:r>
          </w:p>
          <w:p>
            <w:pPr>
              <w:widowControl/>
              <w:jc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（3分）</w:t>
            </w:r>
          </w:p>
        </w:tc>
        <w:tc>
          <w:tcPr>
            <w:tcW w:w="3080" w:type="dxa"/>
            <w:tcBorders>
              <w:top w:val="nil"/>
              <w:left w:val="nil"/>
              <w:bottom w:val="single" w:color="auto" w:sz="4" w:space="0"/>
              <w:right w:val="single" w:color="auto" w:sz="4" w:space="0"/>
            </w:tcBorders>
            <w:noWrap/>
            <w:vAlign w:val="center"/>
          </w:tcPr>
          <w:p>
            <w:pPr>
              <w:widowControl/>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项目实施对社会发展所带来的直接或间接影响情况。</w:t>
            </w:r>
          </w:p>
        </w:tc>
        <w:tc>
          <w:tcPr>
            <w:tcW w:w="4291" w:type="dxa"/>
            <w:vMerge w:val="continue"/>
            <w:tcBorders>
              <w:top w:val="nil"/>
              <w:left w:val="single" w:color="auto" w:sz="4" w:space="0"/>
              <w:bottom w:val="single" w:color="000000" w:sz="4" w:space="0"/>
              <w:right w:val="single" w:color="auto" w:sz="4" w:space="0"/>
            </w:tcBorders>
            <w:noWrap/>
            <w:vAlign w:val="center"/>
          </w:tcPr>
          <w:p>
            <w:pPr>
              <w:widowControl/>
              <w:jc w:val="left"/>
              <w:rPr>
                <w:rFonts w:ascii="仿宋_GB2312" w:hAnsi="宋体" w:eastAsia="仿宋_GB2312"/>
                <w:color w:val="000000"/>
                <w:kern w:val="0"/>
                <w:sz w:val="20"/>
                <w:szCs w:val="20"/>
              </w:rPr>
            </w:pPr>
          </w:p>
        </w:tc>
        <w:tc>
          <w:tcPr>
            <w:tcW w:w="596" w:type="dxa"/>
            <w:tcBorders>
              <w:top w:val="nil"/>
              <w:left w:val="single" w:color="auto" w:sz="4" w:space="0"/>
              <w:bottom w:val="single" w:color="000000" w:sz="4" w:space="0"/>
              <w:right w:val="single" w:color="auto" w:sz="4" w:space="0"/>
            </w:tcBorders>
            <w:noWrap/>
          </w:tcPr>
          <w:p>
            <w:pPr>
              <w:widowControl/>
              <w:jc w:val="left"/>
              <w:rPr>
                <w:rFonts w:ascii="宋体" w:hAnsi="宋体"/>
                <w:color w:val="000000"/>
                <w:kern w:val="0"/>
                <w:sz w:val="24"/>
              </w:rPr>
            </w:pPr>
            <w:r>
              <w:rPr>
                <w:rFonts w:hint="eastAsia" w:ascii="宋体" w:hAnsi="宋体"/>
                <w:color w:val="000000"/>
                <w:kern w:val="0"/>
                <w:sz w:val="24"/>
              </w:rPr>
              <w:t>3</w:t>
            </w:r>
          </w:p>
        </w:tc>
      </w:tr>
      <w:tr>
        <w:tblPrEx>
          <w:tblCellMar>
            <w:top w:w="0" w:type="dxa"/>
            <w:left w:w="108" w:type="dxa"/>
            <w:bottom w:w="0" w:type="dxa"/>
            <w:right w:w="108" w:type="dxa"/>
          </w:tblCellMar>
        </w:tblPrEx>
        <w:trPr>
          <w:trHeight w:val="455" w:hRule="atLeast"/>
          <w:jc w:val="center"/>
        </w:trPr>
        <w:tc>
          <w:tcPr>
            <w:tcW w:w="656" w:type="dxa"/>
            <w:vMerge w:val="continue"/>
            <w:tcBorders>
              <w:top w:val="nil"/>
              <w:left w:val="single" w:color="auto" w:sz="4" w:space="0"/>
              <w:bottom w:val="single" w:color="000000" w:sz="4" w:space="0"/>
              <w:right w:val="single" w:color="auto" w:sz="4" w:space="0"/>
            </w:tcBorders>
            <w:noWrap/>
            <w:vAlign w:val="center"/>
          </w:tcPr>
          <w:p>
            <w:pPr>
              <w:widowControl/>
              <w:jc w:val="left"/>
              <w:rPr>
                <w:rFonts w:ascii="宋体" w:hAnsi="宋体"/>
                <w:color w:val="000000"/>
                <w:kern w:val="0"/>
                <w:sz w:val="24"/>
              </w:rPr>
            </w:pPr>
          </w:p>
        </w:tc>
        <w:tc>
          <w:tcPr>
            <w:tcW w:w="710" w:type="dxa"/>
            <w:vMerge w:val="continue"/>
            <w:tcBorders>
              <w:top w:val="nil"/>
              <w:left w:val="single" w:color="auto" w:sz="4" w:space="0"/>
              <w:bottom w:val="single" w:color="000000" w:sz="4" w:space="0"/>
              <w:right w:val="single" w:color="auto" w:sz="4" w:space="0"/>
            </w:tcBorders>
            <w:noWrap/>
            <w:vAlign w:val="center"/>
          </w:tcPr>
          <w:p>
            <w:pPr>
              <w:widowControl/>
              <w:jc w:val="left"/>
              <w:rPr>
                <w:rFonts w:ascii="宋体" w:hAnsi="宋体"/>
                <w:color w:val="000000"/>
                <w:kern w:val="0"/>
                <w:sz w:val="24"/>
              </w:rPr>
            </w:pPr>
          </w:p>
        </w:tc>
        <w:tc>
          <w:tcPr>
            <w:tcW w:w="1275" w:type="dxa"/>
            <w:tcBorders>
              <w:top w:val="nil"/>
              <w:left w:val="nil"/>
              <w:bottom w:val="single" w:color="auto" w:sz="4" w:space="0"/>
              <w:right w:val="single" w:color="auto" w:sz="4" w:space="0"/>
            </w:tcBorders>
            <w:noWrap/>
            <w:vAlign w:val="center"/>
          </w:tcPr>
          <w:p>
            <w:pPr>
              <w:widowControl/>
              <w:jc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生态效益</w:t>
            </w:r>
          </w:p>
          <w:p>
            <w:pPr>
              <w:widowControl/>
              <w:jc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（3分）</w:t>
            </w:r>
          </w:p>
        </w:tc>
        <w:tc>
          <w:tcPr>
            <w:tcW w:w="3080" w:type="dxa"/>
            <w:tcBorders>
              <w:top w:val="nil"/>
              <w:left w:val="nil"/>
              <w:bottom w:val="single" w:color="auto" w:sz="4" w:space="0"/>
              <w:right w:val="single" w:color="auto" w:sz="4" w:space="0"/>
            </w:tcBorders>
            <w:noWrap/>
            <w:vAlign w:val="center"/>
          </w:tcPr>
          <w:p>
            <w:pPr>
              <w:widowControl/>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项目实施对生态环境所带来的直接或间接影响情况。</w:t>
            </w:r>
          </w:p>
        </w:tc>
        <w:tc>
          <w:tcPr>
            <w:tcW w:w="4291" w:type="dxa"/>
            <w:vMerge w:val="continue"/>
            <w:tcBorders>
              <w:top w:val="nil"/>
              <w:left w:val="single" w:color="auto" w:sz="4" w:space="0"/>
              <w:bottom w:val="single" w:color="000000" w:sz="4" w:space="0"/>
              <w:right w:val="single" w:color="auto" w:sz="4" w:space="0"/>
            </w:tcBorders>
            <w:noWrap/>
            <w:vAlign w:val="center"/>
          </w:tcPr>
          <w:p>
            <w:pPr>
              <w:widowControl/>
              <w:jc w:val="left"/>
              <w:rPr>
                <w:rFonts w:ascii="仿宋_GB2312" w:hAnsi="宋体" w:eastAsia="仿宋_GB2312"/>
                <w:color w:val="000000"/>
                <w:kern w:val="0"/>
                <w:sz w:val="20"/>
                <w:szCs w:val="20"/>
              </w:rPr>
            </w:pPr>
          </w:p>
        </w:tc>
        <w:tc>
          <w:tcPr>
            <w:tcW w:w="596" w:type="dxa"/>
            <w:tcBorders>
              <w:top w:val="nil"/>
              <w:left w:val="single" w:color="auto" w:sz="4" w:space="0"/>
              <w:bottom w:val="single" w:color="000000" w:sz="4" w:space="0"/>
              <w:right w:val="single" w:color="auto" w:sz="4" w:space="0"/>
            </w:tcBorders>
            <w:noWrap/>
          </w:tcPr>
          <w:p>
            <w:pPr>
              <w:widowControl/>
              <w:jc w:val="left"/>
              <w:rPr>
                <w:rFonts w:ascii="宋体" w:hAnsi="宋体"/>
                <w:color w:val="000000"/>
                <w:kern w:val="0"/>
                <w:sz w:val="24"/>
              </w:rPr>
            </w:pPr>
            <w:r>
              <w:rPr>
                <w:rFonts w:hint="eastAsia" w:ascii="宋体" w:hAnsi="宋体"/>
                <w:color w:val="000000"/>
                <w:kern w:val="0"/>
                <w:sz w:val="24"/>
              </w:rPr>
              <w:t>3</w:t>
            </w:r>
          </w:p>
        </w:tc>
      </w:tr>
      <w:tr>
        <w:tblPrEx>
          <w:tblCellMar>
            <w:top w:w="0" w:type="dxa"/>
            <w:left w:w="108" w:type="dxa"/>
            <w:bottom w:w="0" w:type="dxa"/>
            <w:right w:w="108" w:type="dxa"/>
          </w:tblCellMar>
        </w:tblPrEx>
        <w:trPr>
          <w:trHeight w:val="465" w:hRule="atLeast"/>
          <w:jc w:val="center"/>
        </w:trPr>
        <w:tc>
          <w:tcPr>
            <w:tcW w:w="656" w:type="dxa"/>
            <w:vMerge w:val="continue"/>
            <w:tcBorders>
              <w:top w:val="nil"/>
              <w:left w:val="single" w:color="auto" w:sz="4" w:space="0"/>
              <w:bottom w:val="single" w:color="000000" w:sz="4" w:space="0"/>
              <w:right w:val="single" w:color="auto" w:sz="4" w:space="0"/>
            </w:tcBorders>
            <w:noWrap/>
            <w:vAlign w:val="center"/>
          </w:tcPr>
          <w:p>
            <w:pPr>
              <w:widowControl/>
              <w:jc w:val="left"/>
              <w:rPr>
                <w:rFonts w:ascii="宋体" w:hAnsi="宋体"/>
                <w:color w:val="000000"/>
                <w:kern w:val="0"/>
                <w:sz w:val="24"/>
              </w:rPr>
            </w:pPr>
          </w:p>
        </w:tc>
        <w:tc>
          <w:tcPr>
            <w:tcW w:w="710" w:type="dxa"/>
            <w:vMerge w:val="continue"/>
            <w:tcBorders>
              <w:top w:val="nil"/>
              <w:left w:val="single" w:color="auto" w:sz="4" w:space="0"/>
              <w:bottom w:val="single" w:color="000000" w:sz="4" w:space="0"/>
              <w:right w:val="single" w:color="auto" w:sz="4" w:space="0"/>
            </w:tcBorders>
            <w:noWrap/>
            <w:vAlign w:val="center"/>
          </w:tcPr>
          <w:p>
            <w:pPr>
              <w:widowControl/>
              <w:jc w:val="left"/>
              <w:rPr>
                <w:rFonts w:ascii="宋体" w:hAnsi="宋体"/>
                <w:color w:val="000000"/>
                <w:kern w:val="0"/>
                <w:sz w:val="24"/>
              </w:rPr>
            </w:pPr>
          </w:p>
        </w:tc>
        <w:tc>
          <w:tcPr>
            <w:tcW w:w="1275" w:type="dxa"/>
            <w:tcBorders>
              <w:top w:val="nil"/>
              <w:left w:val="nil"/>
              <w:bottom w:val="single" w:color="auto" w:sz="4" w:space="0"/>
              <w:right w:val="single" w:color="auto" w:sz="4" w:space="0"/>
            </w:tcBorders>
            <w:noWrap/>
            <w:vAlign w:val="center"/>
          </w:tcPr>
          <w:p>
            <w:pPr>
              <w:widowControl/>
              <w:jc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可持续影响（4分）</w:t>
            </w:r>
          </w:p>
        </w:tc>
        <w:tc>
          <w:tcPr>
            <w:tcW w:w="3080" w:type="dxa"/>
            <w:tcBorders>
              <w:top w:val="nil"/>
              <w:left w:val="nil"/>
              <w:bottom w:val="single" w:color="auto" w:sz="4" w:space="0"/>
              <w:right w:val="single" w:color="auto" w:sz="4" w:space="0"/>
            </w:tcBorders>
            <w:noWrap/>
            <w:vAlign w:val="center"/>
          </w:tcPr>
          <w:p>
            <w:pPr>
              <w:widowControl/>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项目后续运行及成效发挥的可持续影响情况。</w:t>
            </w:r>
          </w:p>
        </w:tc>
        <w:tc>
          <w:tcPr>
            <w:tcW w:w="4291" w:type="dxa"/>
            <w:vMerge w:val="continue"/>
            <w:tcBorders>
              <w:top w:val="nil"/>
              <w:left w:val="single" w:color="auto" w:sz="4" w:space="0"/>
              <w:bottom w:val="single" w:color="000000" w:sz="4" w:space="0"/>
              <w:right w:val="single" w:color="auto" w:sz="4" w:space="0"/>
            </w:tcBorders>
            <w:noWrap/>
            <w:vAlign w:val="center"/>
          </w:tcPr>
          <w:p>
            <w:pPr>
              <w:widowControl/>
              <w:jc w:val="left"/>
              <w:rPr>
                <w:rFonts w:ascii="宋体" w:hAnsi="宋体"/>
                <w:color w:val="000000"/>
                <w:kern w:val="0"/>
                <w:sz w:val="24"/>
              </w:rPr>
            </w:pPr>
          </w:p>
        </w:tc>
        <w:tc>
          <w:tcPr>
            <w:tcW w:w="596" w:type="dxa"/>
            <w:tcBorders>
              <w:top w:val="nil"/>
              <w:left w:val="single" w:color="auto" w:sz="4" w:space="0"/>
              <w:bottom w:val="single" w:color="000000" w:sz="4" w:space="0"/>
              <w:right w:val="single" w:color="auto" w:sz="4" w:space="0"/>
            </w:tcBorders>
            <w:noWrap/>
          </w:tcPr>
          <w:p>
            <w:pPr>
              <w:widowControl/>
              <w:jc w:val="left"/>
              <w:rPr>
                <w:rFonts w:ascii="宋体" w:hAnsi="宋体"/>
                <w:color w:val="000000"/>
                <w:kern w:val="0"/>
                <w:sz w:val="24"/>
              </w:rPr>
            </w:pPr>
            <w:r>
              <w:rPr>
                <w:rFonts w:hint="eastAsia" w:ascii="宋体" w:hAnsi="宋体"/>
                <w:color w:val="000000"/>
                <w:kern w:val="0"/>
                <w:sz w:val="24"/>
              </w:rPr>
              <w:t>4</w:t>
            </w:r>
          </w:p>
        </w:tc>
      </w:tr>
      <w:tr>
        <w:tblPrEx>
          <w:tblCellMar>
            <w:top w:w="0" w:type="dxa"/>
            <w:left w:w="108" w:type="dxa"/>
            <w:bottom w:w="0" w:type="dxa"/>
            <w:right w:w="108" w:type="dxa"/>
          </w:tblCellMar>
        </w:tblPrEx>
        <w:trPr>
          <w:trHeight w:val="686" w:hRule="atLeast"/>
          <w:jc w:val="center"/>
        </w:trPr>
        <w:tc>
          <w:tcPr>
            <w:tcW w:w="656" w:type="dxa"/>
            <w:vMerge w:val="continue"/>
            <w:tcBorders>
              <w:top w:val="nil"/>
              <w:left w:val="single" w:color="auto" w:sz="4" w:space="0"/>
              <w:bottom w:val="single" w:color="000000" w:sz="4" w:space="0"/>
              <w:right w:val="single" w:color="auto" w:sz="4" w:space="0"/>
            </w:tcBorders>
            <w:noWrap/>
            <w:vAlign w:val="center"/>
          </w:tcPr>
          <w:p>
            <w:pPr>
              <w:widowControl/>
              <w:jc w:val="left"/>
              <w:rPr>
                <w:rFonts w:ascii="宋体" w:hAnsi="宋体"/>
                <w:color w:val="000000"/>
                <w:kern w:val="0"/>
                <w:sz w:val="24"/>
              </w:rPr>
            </w:pPr>
          </w:p>
        </w:tc>
        <w:tc>
          <w:tcPr>
            <w:tcW w:w="710" w:type="dxa"/>
            <w:vMerge w:val="continue"/>
            <w:tcBorders>
              <w:top w:val="nil"/>
              <w:left w:val="single" w:color="auto" w:sz="4" w:space="0"/>
              <w:bottom w:val="single" w:color="000000" w:sz="4" w:space="0"/>
              <w:right w:val="single" w:color="auto" w:sz="4" w:space="0"/>
            </w:tcBorders>
            <w:noWrap/>
            <w:vAlign w:val="center"/>
          </w:tcPr>
          <w:p>
            <w:pPr>
              <w:widowControl/>
              <w:jc w:val="left"/>
              <w:rPr>
                <w:rFonts w:ascii="宋体" w:hAnsi="宋体"/>
                <w:color w:val="000000"/>
                <w:kern w:val="0"/>
                <w:sz w:val="24"/>
              </w:rPr>
            </w:pPr>
          </w:p>
        </w:tc>
        <w:tc>
          <w:tcPr>
            <w:tcW w:w="1275" w:type="dxa"/>
            <w:tcBorders>
              <w:top w:val="nil"/>
              <w:left w:val="nil"/>
              <w:bottom w:val="single" w:color="auto" w:sz="4" w:space="0"/>
              <w:right w:val="single" w:color="auto" w:sz="4" w:space="0"/>
            </w:tcBorders>
            <w:noWrap/>
            <w:vAlign w:val="center"/>
          </w:tcPr>
          <w:p>
            <w:pPr>
              <w:widowControl/>
              <w:jc w:val="center"/>
              <w:rPr>
                <w:rFonts w:ascii="仿宋_GB2312" w:hAnsi="宋体" w:eastAsia="仿宋_GB2312"/>
                <w:color w:val="000000"/>
                <w:kern w:val="0"/>
                <w:sz w:val="18"/>
                <w:szCs w:val="18"/>
              </w:rPr>
            </w:pPr>
            <w:r>
              <w:rPr>
                <w:rFonts w:hint="eastAsia" w:ascii="仿宋_GB2312" w:hAnsi="宋体" w:eastAsia="仿宋_GB2312"/>
                <w:color w:val="000000"/>
                <w:kern w:val="0"/>
                <w:sz w:val="18"/>
                <w:szCs w:val="18"/>
              </w:rPr>
              <w:t>社会公众或服务对象满意度（6分）</w:t>
            </w:r>
          </w:p>
        </w:tc>
        <w:tc>
          <w:tcPr>
            <w:tcW w:w="3080" w:type="dxa"/>
            <w:tcBorders>
              <w:top w:val="nil"/>
              <w:left w:val="nil"/>
              <w:bottom w:val="single" w:color="auto" w:sz="4" w:space="0"/>
              <w:right w:val="single" w:color="auto" w:sz="4" w:space="0"/>
            </w:tcBorders>
            <w:noWrap/>
            <w:vAlign w:val="center"/>
          </w:tcPr>
          <w:p>
            <w:pPr>
              <w:widowControl/>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社会公众或服务对象对项目实施效策的满意程度</w:t>
            </w:r>
          </w:p>
        </w:tc>
        <w:tc>
          <w:tcPr>
            <w:tcW w:w="4291" w:type="dxa"/>
            <w:tcBorders>
              <w:top w:val="nil"/>
              <w:left w:val="nil"/>
              <w:bottom w:val="single" w:color="auto" w:sz="4" w:space="0"/>
              <w:right w:val="single" w:color="auto" w:sz="4" w:space="0"/>
            </w:tcBorders>
            <w:noWrap/>
            <w:vAlign w:val="center"/>
          </w:tcPr>
          <w:p>
            <w:pPr>
              <w:widowControl/>
              <w:rPr>
                <w:rFonts w:ascii="仿宋_GB2312" w:hAnsi="宋体" w:eastAsia="仿宋_GB2312"/>
                <w:color w:val="000000"/>
                <w:kern w:val="0"/>
                <w:sz w:val="18"/>
                <w:szCs w:val="18"/>
              </w:rPr>
            </w:pPr>
            <w:r>
              <w:rPr>
                <w:rFonts w:hint="eastAsia" w:ascii="仿宋_GB2312" w:hAnsi="宋体" w:eastAsia="仿宋_GB2312"/>
                <w:color w:val="000000"/>
                <w:kern w:val="0"/>
                <w:sz w:val="18"/>
                <w:szCs w:val="18"/>
              </w:rPr>
              <w:t>社会公众或服务对象是指因该项目实施而受到影响的部门(单位)、群体或个人。一般采取社会调查的方式。</w:t>
            </w:r>
          </w:p>
        </w:tc>
        <w:tc>
          <w:tcPr>
            <w:tcW w:w="596" w:type="dxa"/>
            <w:tcBorders>
              <w:top w:val="nil"/>
              <w:left w:val="nil"/>
              <w:bottom w:val="single" w:color="auto" w:sz="4" w:space="0"/>
              <w:right w:val="single" w:color="auto" w:sz="4" w:space="0"/>
            </w:tcBorders>
            <w:noWrap/>
          </w:tcPr>
          <w:p>
            <w:pPr>
              <w:widowControl/>
              <w:rPr>
                <w:rFonts w:ascii="宋体" w:hAnsi="宋体"/>
                <w:color w:val="000000"/>
                <w:kern w:val="0"/>
                <w:sz w:val="24"/>
              </w:rPr>
            </w:pPr>
            <w:r>
              <w:rPr>
                <w:rFonts w:hint="eastAsia" w:ascii="宋体" w:hAnsi="宋体"/>
                <w:color w:val="000000"/>
                <w:kern w:val="0"/>
                <w:sz w:val="24"/>
              </w:rPr>
              <w:t>6</w:t>
            </w:r>
          </w:p>
        </w:tc>
      </w:tr>
    </w:tbl>
    <w:p>
      <w:pPr>
        <w:overflowPunct w:val="0"/>
        <w:spacing w:line="520" w:lineRule="exact"/>
      </w:pPr>
      <w:r>
        <w:rPr>
          <w:rFonts w:hint="eastAsia" w:ascii="黑体" w:hAnsi="黑体" w:eastAsia="黑体"/>
          <w:sz w:val="32"/>
          <w:szCs w:val="32"/>
        </w:rPr>
        <w:t>得分：96分</w:t>
      </w:r>
    </w:p>
    <w:sectPr>
      <w:pgSz w:w="11906" w:h="16838"/>
      <w:pgMar w:top="1440" w:right="1800" w:bottom="1440" w:left="1800" w:header="708" w:footer="708" w:gutter="0"/>
      <w:cols w:space="708"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方正小标宋简体">
    <w:altName w:val="Arial Unicode MS"/>
    <w:panose1 w:val="00000000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0000000000000000000"/>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characterSpacingControl w:val="doNotCompress"/>
  <w:compat>
    <w:useFELayout/>
    <w:compatSetting w:name="compatibilityMode" w:uri="http://schemas.microsoft.com/office/word" w:val="12"/>
  </w:compat>
  <w:rsids>
    <w:rsidRoot w:val="0016431E"/>
    <w:rsid w:val="0016431E"/>
    <w:rsid w:val="002A012C"/>
    <w:rsid w:val="002A729D"/>
    <w:rsid w:val="00323B43"/>
    <w:rsid w:val="003771E5"/>
    <w:rsid w:val="003D37D8"/>
    <w:rsid w:val="004358AB"/>
    <w:rsid w:val="00595148"/>
    <w:rsid w:val="006D14AC"/>
    <w:rsid w:val="007805E3"/>
    <w:rsid w:val="007A057A"/>
    <w:rsid w:val="007E2EBA"/>
    <w:rsid w:val="00845CD8"/>
    <w:rsid w:val="008B7726"/>
    <w:rsid w:val="00A251FE"/>
    <w:rsid w:val="00AB2DF1"/>
    <w:rsid w:val="00AD0EA5"/>
    <w:rsid w:val="00AF6521"/>
    <w:rsid w:val="00D55265"/>
    <w:rsid w:val="00D61C7B"/>
    <w:rsid w:val="00DD2454"/>
    <w:rsid w:val="00EF201D"/>
    <w:rsid w:val="00F55717"/>
    <w:rsid w:val="00F7026E"/>
    <w:rsid w:val="6A596E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rules v:ext="edit">
        <o:r id="V:Rule1" type="connector" idref="#_x0000_s1026"/>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微软雅黑"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rPr>
  </w:style>
  <w:style w:type="character" w:customStyle="1" w:styleId="7">
    <w:name w:val="页眉 Char"/>
    <w:basedOn w:val="6"/>
    <w:link w:val="3"/>
    <w:semiHidden/>
    <w:uiPriority w:val="99"/>
    <w:rPr>
      <w:rFonts w:eastAsiaTheme="minorEastAsia"/>
      <w:kern w:val="2"/>
      <w:sz w:val="18"/>
      <w:szCs w:val="18"/>
    </w:rPr>
  </w:style>
  <w:style w:type="character" w:customStyle="1" w:styleId="8">
    <w:name w:val="页脚 Char"/>
    <w:basedOn w:val="6"/>
    <w:link w:val="2"/>
    <w:semiHidden/>
    <w:qFormat/>
    <w:uiPriority w:val="99"/>
    <w:rPr>
      <w:rFonts w:eastAsiaTheme="minorEastAsia"/>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9</Pages>
  <Words>937</Words>
  <Characters>5345</Characters>
  <Lines>44</Lines>
  <Paragraphs>12</Paragraphs>
  <TotalTime>64</TotalTime>
  <ScaleCrop>false</ScaleCrop>
  <LinksUpToDate>false</LinksUpToDate>
  <CharactersWithSpaces>6270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2020-03-18T00:36:00Z</dcterms:created>
  <dc:creator>周勇新</dc:creator>
  <cp:lastModifiedBy>文</cp:lastModifiedBy>
  <dcterms:modified xsi:type="dcterms:W3CDTF">2021-05-13T07:40:36Z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7B9AF7A583744E5993BF9EA7E30D9D31</vt:lpwstr>
  </property>
</Properties>
</file>